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spacing w:after="1200"/>
      </w:pPr>
      <w:r>
        <w:rPr>
          <w:rFonts w:ascii="Helvetica" w:hAnsi="Helvetica" w:cs="Helvetica"/>
          <w:sz w:val="24"/>
          <w:sz-cs w:val="24"/>
        </w:rPr>
        <w:t xml:space="preserve"/>
      </w:r>
    </w:p>
    <w:p>
      <w:pPr>
        <w:jc w:val="center"/>
        <w:spacing w:after="120"/>
      </w:pPr>
      <w:r>
        <w:rPr>
          <w:rFonts w:ascii="Times" w:hAnsi="Times" w:cs="Times"/>
          <w:sz w:val="56"/>
          <w:sz-cs w:val="56"/>
          <w:b/>
        </w:rPr>
        <w:t xml:space="preserve">KINMIN</w:t>
      </w:r>
    </w:p>
    <w:p>
      <w:pPr>
        <w:jc w:val="center"/>
        <w:spacing w:after="80"/>
      </w:pPr>
      <w:r>
        <w:rPr>
          <w:rFonts w:ascii="Times" w:hAnsi="Times" w:cs="Times"/>
          <w:sz w:val="24"/>
          <w:sz-cs w:val="24"/>
          <w:i/>
        </w:rPr>
        <w:t xml:space="preserve">A brand of Subhanshu Food Products LLP</w:t>
      </w:r>
    </w:p>
    <w:p>
      <w:pPr>
        <w:spacing w:before="600" w:after="600"/>
      </w:pPr>
      <w:r>
        <w:rPr>
          <w:rFonts w:ascii="Times" w:hAnsi="Times" w:cs="Times"/>
          <w:sz w:val="24"/>
          <w:sz-cs w:val="24"/>
          <w:i/>
        </w:rPr>
        <w:t xml:space="preserve"/>
      </w:r>
    </w:p>
    <w:p>
      <w:pPr>
        <w:jc w:val="center"/>
        <w:spacing w:after="120"/>
      </w:pPr>
      <w:r>
        <w:rPr>
          <w:rFonts w:ascii="Times" w:hAnsi="Times" w:cs="Times"/>
          <w:sz w:val="36"/>
          <w:sz-cs w:val="36"/>
          <w:b/>
        </w:rPr>
        <w:t xml:space="preserve">TERMS AND CONDITIONS OF USE</w:t>
      </w:r>
    </w:p>
    <w:p>
      <w:pPr>
        <w:jc w:val="center"/>
        <w:spacing w:after="80"/>
      </w:pPr>
      <w:r>
        <w:rPr>
          <w:rFonts w:ascii="Times" w:hAnsi="Times" w:cs="Times"/>
          <w:sz w:val="24"/>
          <w:sz-cs w:val="24"/>
          <w:i/>
        </w:rPr>
        <w:t xml:space="preserve">Governing the website [www.kinmin.in] and all related services</w:t>
      </w:r>
    </w:p>
    <w:p>
      <w:pPr>
        <w:jc w:val="center"/>
        <w:spacing w:before="800"/>
      </w:pPr>
      <w:r>
        <w:rPr>
          <w:rFonts w:ascii="Times" w:hAnsi="Times" w:cs="Times"/>
          <w:sz w:val="24"/>
          <w:sz-cs w:val="24"/>
        </w:rPr>
        <w:t xml:space="preserve">Effective Date: [</w:t>
      </w:r>
      <w:r>
        <w:rPr>
          <w:rFonts w:ascii="Times New Roman" w:hAnsi="Times New Roman" w:cs="Times New Roman"/>
          <w:sz w:val="24"/>
          <w:sz-cs w:val="24"/>
        </w:rPr>
        <w:t xml:space="preserve">01-09-2026</w:t>
      </w:r>
      <w:r>
        <w:rPr>
          <w:rFonts w:ascii="Times" w:hAnsi="Times" w:cs="Times"/>
          <w:sz w:val="24"/>
          <w:sz-cs w:val="24"/>
        </w:rPr>
        <w:t xml:space="preserve">]</w:t>
      </w:r>
    </w:p>
    <w:p>
      <w:pPr>
        <w:jc w:val="center"/>
        <w:spacing w:after="1600"/>
      </w:pPr>
      <w:r>
        <w:rPr>
          <w:rFonts w:ascii="Times" w:hAnsi="Times" w:cs="Times"/>
          <w:sz w:val="24"/>
          <w:sz-cs w:val="24"/>
        </w:rPr>
        <w:t xml:space="preserve">Last Updated: [</w:t>
      </w:r>
      <w:r>
        <w:rPr>
          <w:rFonts w:ascii="Times New Roman" w:hAnsi="Times New Roman" w:cs="Times New Roman"/>
          <w:sz w:val="24"/>
          <w:sz-cs w:val="24"/>
        </w:rPr>
        <w:t xml:space="preserve">01-09-2026</w:t>
      </w:r>
      <w:r>
        <w:rPr>
          <w:rFonts w:ascii="Times" w:hAnsi="Times" w:cs="Times"/>
          <w:sz w:val="24"/>
          <w:sz-cs w:val="24"/>
        </w:rPr>
        <w:t xml:space="preserve">]</w:t>
      </w:r>
    </w:p>
    <w:p>
      <w:pPr>
        <w:jc w:val="center"/>
      </w:pPr>
      <w:r>
        <w:rPr>
          <w:rFonts w:ascii="Times" w:hAnsi="Times" w:cs="Times"/>
          <w:sz w:val="18"/>
          <w:sz-cs w:val="18"/>
          <w:i/>
        </w:rPr>
        <w:t xml:space="preserve">P</w:t>
      </w:r>
    </w:p>
    <w:p>
      <w:pPr/>
      <w:r>
        <w:rPr>
          <w:rFonts w:ascii="Times" w:hAnsi="Times" w:cs="Times"/>
          <w:sz w:val="24"/>
          <w:sz-cs w:val="24"/>
        </w:rPr>
        <w:t xml:space="preserve"/>
        <w:br w:type="page"/>
        <w:t xml:space="preserve"/>
      </w:r>
    </w:p>
    <w:p>
      <w:pPr>
        <w:spacing w:after="240"/>
      </w:pPr>
      <w:r>
        <w:rPr>
          <w:rFonts w:ascii="Times" w:hAnsi="Times" w:cs="Times"/>
          <w:sz w:val="26"/>
          <w:sz-cs w:val="26"/>
        </w:rPr>
        <w:t xml:space="preserve">TABLE OF CONTENTS</w:t>
      </w:r>
    </w:p>
    <w:p>
      <w:pPr>
        <w:spacing w:after="90"/>
      </w:pPr>
      <w:r>
        <w:rPr>
          <w:rFonts w:ascii="Times" w:hAnsi="Times" w:cs="Times"/>
          <w:sz w:val="24"/>
          <w:sz-cs w:val="24"/>
        </w:rPr>
        <w:t xml:space="preserve">Introduction</w:t>
      </w:r>
    </w:p>
    <w:p>
      <w:pPr>
        <w:spacing w:after="90"/>
      </w:pPr>
      <w:r>
        <w:rPr>
          <w:rFonts w:ascii="Times" w:hAnsi="Times" w:cs="Times"/>
          <w:sz w:val="24"/>
          <w:sz-cs w:val="24"/>
        </w:rPr>
        <w:t xml:space="preserve">1.  Definitions and Interpretation</w:t>
      </w:r>
    </w:p>
    <w:p>
      <w:pPr>
        <w:spacing w:after="90"/>
      </w:pPr>
      <w:r>
        <w:rPr>
          <w:rFonts w:ascii="Times" w:hAnsi="Times" w:cs="Times"/>
          <w:sz w:val="24"/>
          <w:sz-cs w:val="24"/>
        </w:rPr>
        <w:t xml:space="preserve">2.  Acceptance of Terms</w:t>
      </w:r>
    </w:p>
    <w:p>
      <w:pPr>
        <w:spacing w:after="90"/>
      </w:pPr>
      <w:r>
        <w:rPr>
          <w:rFonts w:ascii="Times" w:hAnsi="Times" w:cs="Times"/>
          <w:sz w:val="24"/>
          <w:sz-cs w:val="24"/>
        </w:rPr>
        <w:t xml:space="preserve">3.  Eligibility and Capacity to Contract</w:t>
      </w:r>
    </w:p>
    <w:p>
      <w:pPr>
        <w:spacing w:after="90"/>
      </w:pPr>
      <w:r>
        <w:rPr>
          <w:rFonts w:ascii="Times" w:hAnsi="Times" w:cs="Times"/>
          <w:sz w:val="24"/>
          <w:sz-cs w:val="24"/>
        </w:rPr>
        <w:t xml:space="preserve">4.  About the Website and Our Products</w:t>
      </w:r>
    </w:p>
    <w:p>
      <w:pPr>
        <w:spacing w:after="90"/>
      </w:pPr>
      <w:r>
        <w:rPr>
          <w:rFonts w:ascii="Times" w:hAnsi="Times" w:cs="Times"/>
          <w:sz w:val="24"/>
          <w:sz-cs w:val="24"/>
        </w:rPr>
        <w:t xml:space="preserve">5.  Product Information, Labelling and Regulatory Disclaimer</w:t>
      </w:r>
    </w:p>
    <w:p>
      <w:pPr>
        <w:spacing w:after="90"/>
      </w:pPr>
      <w:r>
        <w:rPr>
          <w:rFonts w:ascii="Times" w:hAnsi="Times" w:cs="Times"/>
          <w:sz w:val="24"/>
          <w:sz-cs w:val="24"/>
        </w:rPr>
        <w:t xml:space="preserve">6.  Account Registration</w:t>
      </w:r>
    </w:p>
    <w:p>
      <w:pPr>
        <w:spacing w:after="90"/>
      </w:pPr>
      <w:r>
        <w:rPr>
          <w:rFonts w:ascii="Times" w:hAnsi="Times" w:cs="Times"/>
          <w:sz w:val="24"/>
          <w:sz-cs w:val="24"/>
        </w:rPr>
        <w:t xml:space="preserve">7.  Orders, Pricing and Payment</w:t>
      </w:r>
    </w:p>
    <w:p>
      <w:pPr>
        <w:spacing w:after="90"/>
      </w:pPr>
      <w:r>
        <w:rPr>
          <w:rFonts w:ascii="Times" w:hAnsi="Times" w:cs="Times"/>
          <w:sz w:val="24"/>
          <w:sz-cs w:val="24"/>
        </w:rPr>
        <w:t xml:space="preserve">8.  Shipping and Delivery</w:t>
      </w:r>
    </w:p>
    <w:p>
      <w:pPr>
        <w:spacing w:after="90"/>
      </w:pPr>
      <w:r>
        <w:rPr>
          <w:rFonts w:ascii="Times" w:hAnsi="Times" w:cs="Times"/>
          <w:sz w:val="24"/>
          <w:sz-cs w:val="24"/>
        </w:rPr>
        <w:t xml:space="preserve">9.  Cancellation, Return and Refund Policy</w:t>
      </w:r>
    </w:p>
    <w:p>
      <w:pPr>
        <w:spacing w:after="90"/>
      </w:pPr>
      <w:r>
        <w:rPr>
          <w:rFonts w:ascii="Times" w:hAnsi="Times" w:cs="Times"/>
          <w:sz w:val="24"/>
          <w:sz-cs w:val="24"/>
        </w:rPr>
        <w:t xml:space="preserve">10.  Intellectual Property Rights</w:t>
      </w:r>
    </w:p>
    <w:p>
      <w:pPr>
        <w:spacing w:after="90"/>
      </w:pPr>
      <w:r>
        <w:rPr>
          <w:rFonts w:ascii="Times" w:hAnsi="Times" w:cs="Times"/>
          <w:sz w:val="24"/>
          <w:sz-cs w:val="24"/>
        </w:rPr>
        <w:t xml:space="preserve">11.  User Content and Communications</w:t>
      </w:r>
    </w:p>
    <w:p>
      <w:pPr>
        <w:spacing w:after="90"/>
      </w:pPr>
      <w:r>
        <w:rPr>
          <w:rFonts w:ascii="Times" w:hAnsi="Times" w:cs="Times"/>
          <w:sz w:val="24"/>
          <w:sz-cs w:val="24"/>
        </w:rPr>
        <w:t xml:space="preserve">12.  Acceptable Use Policy</w:t>
      </w:r>
    </w:p>
    <w:p>
      <w:pPr>
        <w:spacing w:after="90"/>
      </w:pPr>
      <w:r>
        <w:rPr>
          <w:rFonts w:ascii="Times" w:hAnsi="Times" w:cs="Times"/>
          <w:sz w:val="24"/>
          <w:sz-cs w:val="24"/>
        </w:rPr>
        <w:t xml:space="preserve">13.  Third-Party Links and Content</w:t>
      </w:r>
    </w:p>
    <w:p>
      <w:pPr>
        <w:spacing w:after="90"/>
      </w:pPr>
      <w:r>
        <w:rPr>
          <w:rFonts w:ascii="Times" w:hAnsi="Times" w:cs="Times"/>
          <w:sz w:val="24"/>
          <w:sz-cs w:val="24"/>
        </w:rPr>
        <w:t xml:space="preserve">14.  Privacy and Data Protection</w:t>
      </w:r>
    </w:p>
    <w:p>
      <w:pPr>
        <w:spacing w:after="90"/>
      </w:pPr>
      <w:r>
        <w:rPr>
          <w:rFonts w:ascii="Times" w:hAnsi="Times" w:cs="Times"/>
          <w:sz w:val="24"/>
          <w:sz-cs w:val="24"/>
        </w:rPr>
        <w:t xml:space="preserve">15.  Cookies</w:t>
      </w:r>
    </w:p>
    <w:p>
      <w:pPr>
        <w:spacing w:after="90"/>
      </w:pPr>
      <w:r>
        <w:rPr>
          <w:rFonts w:ascii="Times" w:hAnsi="Times" w:cs="Times"/>
          <w:sz w:val="24"/>
          <w:sz-cs w:val="24"/>
        </w:rPr>
        <w:t xml:space="preserve">16.  Disclaimer of Warranties</w:t>
      </w:r>
    </w:p>
    <w:p>
      <w:pPr>
        <w:spacing w:after="90"/>
      </w:pPr>
      <w:r>
        <w:rPr>
          <w:rFonts w:ascii="Times" w:hAnsi="Times" w:cs="Times"/>
          <w:sz w:val="24"/>
          <w:sz-cs w:val="24"/>
        </w:rPr>
        <w:t xml:space="preserve">17.  Limitation of Liability</w:t>
      </w:r>
    </w:p>
    <w:p>
      <w:pPr>
        <w:spacing w:after="90"/>
      </w:pPr>
      <w:r>
        <w:rPr>
          <w:rFonts w:ascii="Times" w:hAnsi="Times" w:cs="Times"/>
          <w:sz w:val="24"/>
          <w:sz-cs w:val="24"/>
        </w:rPr>
        <w:t xml:space="preserve">18.  Indemnification</w:t>
      </w:r>
    </w:p>
    <w:p>
      <w:pPr>
        <w:spacing w:after="90"/>
      </w:pPr>
      <w:r>
        <w:rPr>
          <w:rFonts w:ascii="Times" w:hAnsi="Times" w:cs="Times"/>
          <w:sz w:val="24"/>
          <w:sz-cs w:val="24"/>
        </w:rPr>
        <w:t xml:space="preserve">19.  Grievance Redressal Mechanism</w:t>
      </w:r>
    </w:p>
    <w:p>
      <w:pPr>
        <w:spacing w:after="90"/>
      </w:pPr>
      <w:r>
        <w:rPr>
          <w:rFonts w:ascii="Times" w:hAnsi="Times" w:cs="Times"/>
          <w:sz w:val="24"/>
          <w:sz-cs w:val="24"/>
        </w:rPr>
        <w:t xml:space="preserve">20.  Term, Suspension and Termination</w:t>
      </w:r>
    </w:p>
    <w:p>
      <w:pPr>
        <w:spacing w:after="90"/>
      </w:pPr>
      <w:r>
        <w:rPr>
          <w:rFonts w:ascii="Times" w:hAnsi="Times" w:cs="Times"/>
          <w:sz w:val="24"/>
          <w:sz-cs w:val="24"/>
        </w:rPr>
        <w:t xml:space="preserve">21.  Governing Law, Jurisdiction and Dispute Resolution</w:t>
      </w:r>
    </w:p>
    <w:p>
      <w:pPr>
        <w:spacing w:after="90"/>
      </w:pPr>
      <w:r>
        <w:rPr>
          <w:rFonts w:ascii="Times" w:hAnsi="Times" w:cs="Times"/>
          <w:sz w:val="24"/>
          <w:sz-cs w:val="24"/>
        </w:rPr>
        <w:t xml:space="preserve">22.  Force Majeure</w:t>
      </w:r>
    </w:p>
    <w:p>
      <w:pPr>
        <w:spacing w:after="90"/>
      </w:pPr>
      <w:r>
        <w:rPr>
          <w:rFonts w:ascii="Times" w:hAnsi="Times" w:cs="Times"/>
          <w:sz w:val="24"/>
          <w:sz-cs w:val="24"/>
        </w:rPr>
        <w:t xml:space="preserve">23.  Severability</w:t>
      </w:r>
    </w:p>
    <w:p>
      <w:pPr>
        <w:spacing w:after="90"/>
      </w:pPr>
      <w:r>
        <w:rPr>
          <w:rFonts w:ascii="Times" w:hAnsi="Times" w:cs="Times"/>
          <w:sz w:val="24"/>
          <w:sz-cs w:val="24"/>
        </w:rPr>
        <w:t xml:space="preserve">24.  Waiver</w:t>
      </w:r>
    </w:p>
    <w:p>
      <w:pPr>
        <w:spacing w:after="90"/>
      </w:pPr>
      <w:r>
        <w:rPr>
          <w:rFonts w:ascii="Times" w:hAnsi="Times" w:cs="Times"/>
          <w:sz w:val="24"/>
          <w:sz-cs w:val="24"/>
        </w:rPr>
        <w:t xml:space="preserve">25.  Assignment</w:t>
      </w:r>
    </w:p>
    <w:p>
      <w:pPr>
        <w:spacing w:after="90"/>
      </w:pPr>
      <w:r>
        <w:rPr>
          <w:rFonts w:ascii="Times" w:hAnsi="Times" w:cs="Times"/>
          <w:sz w:val="24"/>
          <w:sz-cs w:val="24"/>
        </w:rPr>
        <w:t xml:space="preserve">26.  Entire Agreement</w:t>
      </w:r>
    </w:p>
    <w:p>
      <w:pPr>
        <w:spacing w:after="90"/>
      </w:pPr>
      <w:r>
        <w:rPr>
          <w:rFonts w:ascii="Times" w:hAnsi="Times" w:cs="Times"/>
          <w:sz w:val="24"/>
          <w:sz-cs w:val="24"/>
        </w:rPr>
        <w:t xml:space="preserve">27.  Notices</w:t>
      </w:r>
    </w:p>
    <w:p>
      <w:pPr>
        <w:spacing w:after="90"/>
      </w:pPr>
      <w:r>
        <w:rPr>
          <w:rFonts w:ascii="Times" w:hAnsi="Times" w:cs="Times"/>
          <w:sz w:val="24"/>
          <w:sz-cs w:val="24"/>
        </w:rPr>
        <w:t xml:space="preserve">28.  Amendment of These Terms</w:t>
      </w:r>
    </w:p>
    <w:p>
      <w:pPr>
        <w:spacing w:after="90"/>
      </w:pPr>
      <w:r>
        <w:rPr>
          <w:rFonts w:ascii="Times" w:hAnsi="Times" w:cs="Times"/>
          <w:sz w:val="24"/>
          <w:sz-cs w:val="24"/>
        </w:rPr>
        <w:t xml:space="preserve">29.  Contact Us</w:t>
      </w:r>
    </w:p>
    <w:p>
      <w:pPr/>
      <w:r>
        <w:rPr>
          <w:rFonts w:ascii="Times" w:hAnsi="Times" w:cs="Times"/>
          <w:sz w:val="24"/>
          <w:sz-cs w:val="24"/>
        </w:rPr>
        <w:t xml:space="preserve"/>
        <w:br w:type="page"/>
        <w:t xml:space="preserve"/>
      </w:r>
    </w:p>
    <w:p>
      <w:pPr/>
      <w:r>
        <w:rPr>
          <w:rFonts w:ascii="Times" w:hAnsi="Times" w:cs="Times"/>
          <w:sz w:val="24"/>
          <w:sz-cs w:val="24"/>
        </w:rPr>
        <w:t xml:space="preserve">INTRODUCTION</w:t>
      </w:r>
    </w:p>
    <w:p>
      <w:pPr>
        <w:jc w:val="both"/>
        <w:spacing w:after="160"/>
      </w:pPr>
      <w:r>
        <w:rPr>
          <w:rFonts w:ascii="Times" w:hAnsi="Times" w:cs="Times"/>
          <w:sz w:val="24"/>
          <w:sz-cs w:val="24"/>
        </w:rPr>
        <w:t xml:space="preserve">This document is an electronic record within the meaning of the Information Technology Act, 2000 (“IT Act”) and the rules framed thereunder, including the Information Technology (Intermediary Guidelines and Digital Media Ethics Code) Rules, 2021, as amended from time to time. Being generated electronically, it does not require any physical or digital signature.</w:t>
      </w:r>
    </w:p>
    <w:p>
      <w:pPr>
        <w:jc w:val="both"/>
        <w:spacing w:after="160"/>
      </w:pPr>
      <w:r>
        <w:rPr>
          <w:rFonts w:ascii="Times" w:hAnsi="Times" w:cs="Times"/>
          <w:sz w:val="24"/>
          <w:sz-cs w:val="24"/>
        </w:rPr>
        <w:t xml:space="preserve">These Terms and Conditions (“Terms”) constitute a legally binding agreement between you (“User”, “you”, or “your”) and Subhanshu Food Products LLP, a limited liability partnership registered under the Limited Liability Partnership Act, 2008, bearing LLPIN [</w:t>
      </w:r>
      <w:r>
        <w:rPr>
          <w:rFonts w:ascii="Times New Roman" w:hAnsi="Times New Roman" w:cs="Times New Roman"/>
          <w:sz w:val="24"/>
          <w:sz-cs w:val="24"/>
        </w:rPr>
        <w:t xml:space="preserve">●</w:t>
      </w:r>
      <w:r>
        <w:rPr>
          <w:rFonts w:ascii="Times" w:hAnsi="Times" w:cs="Times"/>
          <w:sz w:val="24"/>
          <w:sz-cs w:val="24"/>
        </w:rPr>
        <w:t xml:space="preserve">], having its registered office at </w:t>
      </w:r>
      <w:r>
        <w:rPr>
          <w:rFonts w:ascii="Times" w:hAnsi="Times" w:cs="Times"/>
          <w:sz w:val="24"/>
          <w:sz-cs w:val="24"/>
          <w:i/>
          <w:color w:val="AA3333"/>
        </w:rPr>
        <w:t xml:space="preserve">New Balajee colony, opp Nayan Bharti School, Gali 2B, Vishnupuri, Hazaribag, Jharkhand, 825301</w:t>
      </w:r>
      <w:r>
        <w:rPr>
          <w:rFonts w:ascii="Times" w:hAnsi="Times" w:cs="Times"/>
          <w:sz w:val="24"/>
          <w:sz-cs w:val="24"/>
        </w:rPr>
        <w:t xml:space="preserve"> Hazaribagh, Jharkhand, India, and carrying on business under the brand name “KINMIN” (hereinafter referred to as the “Company”, “KINMIN”, “we”, “us”, or “our”). These Terms govern your access to, and use of, the website located at [www.kinmin.co.in ], together with any related sub-domains, mobile sites, and applications owned or operated by the Company (collectively, the “Website”).</w:t>
      </w:r>
    </w:p>
    <w:p>
      <w:pPr>
        <w:jc w:val="both"/>
        <w:spacing w:after="160"/>
      </w:pPr>
      <w:r>
        <w:rPr>
          <w:rFonts w:ascii="Times" w:hAnsi="Times" w:cs="Times"/>
          <w:sz w:val="24"/>
          <w:sz-cs w:val="24"/>
        </w:rPr>
        <w:t xml:space="preserve">By accessing, browsing, or otherwise using the Website in any manner — including merely browsing the Website, creating an account, placing an Order, or submitting any content — you acknowledge that you have read, understood, and agree to be bound by these Terms and by our Privacy Policy, which is incorporated into these Terms by reference. If you do not agree with any part of these Terms, you must immediately discontinue use of the Website.</w:t>
      </w:r>
    </w:p>
    <w:p>
      <w:pPr>
        <w:jc w:val="both"/>
        <w:spacing w:after="160"/>
      </w:pPr>
      <w:r>
        <w:rPr>
          <w:rFonts w:ascii="Times" w:hAnsi="Times" w:cs="Times"/>
          <w:sz w:val="24"/>
          <w:sz-cs w:val="24"/>
        </w:rPr>
        <w:t xml:space="preserve">Please read these Terms carefully. They affect your legal rights, including your rights in relation to dispute resolution set out in Clause 21.</w:t>
      </w:r>
    </w:p>
    <w:p>
      <w:pPr/>
      <w:r>
        <w:rPr>
          <w:rFonts w:ascii="Times" w:hAnsi="Times" w:cs="Times"/>
          <w:sz w:val="24"/>
          <w:sz-cs w:val="24"/>
        </w:rPr>
        <w:t xml:space="preserve">1.  DEFINITIONS AND INTERPRETATION</w:t>
      </w:r>
    </w:p>
    <w:p>
      <w:pPr>
        <w:jc w:val="both"/>
        <w:spacing w:after="160"/>
      </w:pPr>
      <w:r>
        <w:rPr>
          <w:rFonts w:ascii="Times" w:hAnsi="Times" w:cs="Times"/>
          <w:sz w:val="24"/>
          <w:sz-cs w:val="24"/>
        </w:rPr>
        <w:t xml:space="preserve">1.1  In these Terms, unless the context otherwise requires, the following expressions shall have the meanings set out below:</w:t>
      </w:r>
    </w:p>
    <w:p>
      <w:pPr>
        <w:jc w:val="both"/>
        <w:ind w:left="431"/>
        <w:spacing w:after="140"/>
      </w:pPr>
      <w:r>
        <w:rPr>
          <w:rFonts w:ascii="Times" w:hAnsi="Times" w:cs="Times"/>
          <w:sz w:val="24"/>
          <w:sz-cs w:val="24"/>
          <w:b/>
        </w:rPr>
        <w:t xml:space="preserve">“Applicable Laws” </w:t>
      </w:r>
      <w:r>
        <w:rPr>
          <w:rFonts w:ascii="Times" w:hAnsi="Times" w:cs="Times"/>
          <w:sz w:val="24"/>
          <w:sz-cs w:val="24"/>
        </w:rPr>
        <w:t xml:space="preserve">means all statutes, enactments, acts of legislature, ordinances, rules, regulations, notifications, guidelines, circulars, directions, and orders of any government, statutory, or judicial authority in India as may be in force and applicable from time to time, including without limitation the Information Technology Act, 2000, the Digital Personal Data Protection Act, 2023, the Consumer Protection Act, 2019, the Food Safety and Standards Act, 2006, the Legal Metrology Act, 2009, the Trade Marks Act, 1999, and the Copyright Act, 1957.</w:t>
      </w:r>
    </w:p>
    <w:p>
      <w:pPr>
        <w:jc w:val="both"/>
        <w:ind w:left="431"/>
        <w:spacing w:after="140"/>
      </w:pPr>
      <w:r>
        <w:rPr>
          <w:rFonts w:ascii="Times" w:hAnsi="Times" w:cs="Times"/>
          <w:sz w:val="24"/>
          <w:sz-cs w:val="24"/>
          <w:b/>
        </w:rPr>
        <w:t xml:space="preserve">“Company / KINMIN / we / us / our” </w:t>
      </w:r>
      <w:r>
        <w:rPr>
          <w:rFonts w:ascii="Times" w:hAnsi="Times" w:cs="Times"/>
          <w:sz w:val="24"/>
          <w:sz-cs w:val="24"/>
        </w:rPr>
        <w:t xml:space="preserve">means Subhanshu Food Products LLP, the limited liability partnership operating the Website under the brand name “KINMIN”, as further described in the Introduction above.</w:t>
      </w:r>
    </w:p>
    <w:p>
      <w:pPr>
        <w:jc w:val="both"/>
        <w:ind w:left="431"/>
        <w:spacing w:after="140"/>
      </w:pPr>
      <w:r>
        <w:rPr>
          <w:rFonts w:ascii="Times" w:hAnsi="Times" w:cs="Times"/>
          <w:sz w:val="24"/>
          <w:sz-cs w:val="24"/>
          <w:b/>
        </w:rPr>
        <w:t xml:space="preserve">“Content” </w:t>
      </w:r>
      <w:r>
        <w:rPr>
          <w:rFonts w:ascii="Times" w:hAnsi="Times" w:cs="Times"/>
          <w:sz w:val="24"/>
          <w:sz-cs w:val="24"/>
        </w:rPr>
        <w:t xml:space="preserve">means all text, graphics, images, audio, video, software, data, product descriptions, recipes, designs, layouts, and other material made available on or through the Website.</w:t>
      </w:r>
    </w:p>
    <w:p>
      <w:pPr>
        <w:jc w:val="both"/>
        <w:ind w:left="431"/>
        <w:spacing w:after="140"/>
      </w:pPr>
      <w:r>
        <w:rPr>
          <w:rFonts w:ascii="Times" w:hAnsi="Times" w:cs="Times"/>
          <w:sz w:val="24"/>
          <w:sz-cs w:val="24"/>
          <w:b/>
        </w:rPr>
        <w:t xml:space="preserve">“Grievance Officer” </w:t>
      </w:r>
      <w:r>
        <w:rPr>
          <w:rFonts w:ascii="Times" w:hAnsi="Times" w:cs="Times"/>
          <w:sz w:val="24"/>
          <w:sz-cs w:val="24"/>
        </w:rPr>
        <w:t xml:space="preserve">means the person designated by the Company under Clause 19 to receive and address complaints from Users.</w:t>
      </w:r>
    </w:p>
    <w:p>
      <w:pPr>
        <w:jc w:val="both"/>
        <w:ind w:left="431"/>
        <w:spacing w:after="140"/>
      </w:pPr>
      <w:r>
        <w:rPr>
          <w:rFonts w:ascii="Times" w:hAnsi="Times" w:cs="Times"/>
          <w:sz w:val="24"/>
          <w:sz-cs w:val="24"/>
          <w:b/>
        </w:rPr>
        <w:t xml:space="preserve">“Order” </w:t>
      </w:r>
      <w:r>
        <w:rPr>
          <w:rFonts w:ascii="Times" w:hAnsi="Times" w:cs="Times"/>
          <w:sz w:val="24"/>
          <w:sz-cs w:val="24"/>
        </w:rPr>
        <w:t xml:space="preserve">means a request placed by a User for the purchase of Products through the Website, where such a facility is made available by the Company.</w:t>
      </w:r>
    </w:p>
    <w:p>
      <w:pPr>
        <w:jc w:val="both"/>
        <w:ind w:left="431"/>
        <w:spacing w:after="140"/>
      </w:pPr>
      <w:r>
        <w:rPr>
          <w:rFonts w:ascii="Times" w:hAnsi="Times" w:cs="Times"/>
          <w:sz w:val="24"/>
          <w:sz-cs w:val="24"/>
          <w:b/>
        </w:rPr>
        <w:t xml:space="preserve">“Privacy Policy” </w:t>
      </w:r>
      <w:r>
        <w:rPr>
          <w:rFonts w:ascii="Times" w:hAnsi="Times" w:cs="Times"/>
          <w:sz w:val="24"/>
          <w:sz-cs w:val="24"/>
        </w:rPr>
        <w:t xml:space="preserve">means the Company's privacy policy published on the Website, describing how the Company collects, uses, discloses, and protects personal data, as amended from time to time.</w:t>
      </w:r>
    </w:p>
    <w:p>
      <w:pPr>
        <w:jc w:val="both"/>
        <w:ind w:left="431"/>
        <w:spacing w:after="140"/>
      </w:pPr>
      <w:r>
        <w:rPr>
          <w:rFonts w:ascii="Times" w:hAnsi="Times" w:cs="Times"/>
          <w:sz w:val="24"/>
          <w:sz-cs w:val="24"/>
          <w:b/>
        </w:rPr>
        <w:t xml:space="preserve">“Products” </w:t>
      </w:r>
      <w:r>
        <w:rPr>
          <w:rFonts w:ascii="Times" w:hAnsi="Times" w:cs="Times"/>
          <w:sz w:val="24"/>
          <w:sz-cs w:val="24"/>
        </w:rPr>
        <w:t xml:space="preserve">means the food and snack products sold under the brand name “KINMIN” and manufactured and/or marketed by the Company.</w:t>
      </w:r>
    </w:p>
    <w:p>
      <w:pPr>
        <w:jc w:val="both"/>
        <w:ind w:left="431"/>
        <w:spacing w:after="140"/>
      </w:pPr>
      <w:r>
        <w:rPr>
          <w:rFonts w:ascii="Times" w:hAnsi="Times" w:cs="Times"/>
          <w:sz w:val="24"/>
          <w:sz-cs w:val="24"/>
          <w:b/>
        </w:rPr>
        <w:t xml:space="preserve">“User / you / your” </w:t>
      </w:r>
      <w:r>
        <w:rPr>
          <w:rFonts w:ascii="Times" w:hAnsi="Times" w:cs="Times"/>
          <w:sz w:val="24"/>
          <w:sz-cs w:val="24"/>
        </w:rPr>
        <w:t xml:space="preserve">means any natural or legal person who accesses, browses, or uses the Website in any manner.</w:t>
      </w:r>
    </w:p>
    <w:p>
      <w:pPr>
        <w:jc w:val="both"/>
        <w:ind w:left="431"/>
        <w:spacing w:after="140"/>
      </w:pPr>
      <w:r>
        <w:rPr>
          <w:rFonts w:ascii="Times" w:hAnsi="Times" w:cs="Times"/>
          <w:sz w:val="24"/>
          <w:sz-cs w:val="24"/>
          <w:b/>
        </w:rPr>
        <w:t xml:space="preserve">“Website” </w:t>
      </w:r>
      <w:r>
        <w:rPr>
          <w:rFonts w:ascii="Times" w:hAnsi="Times" w:cs="Times"/>
          <w:sz w:val="24"/>
          <w:sz-cs w:val="24"/>
        </w:rPr>
        <w:t xml:space="preserve">means the website at [www.kinmin.in] together with any associated sub-domains, mobile sites, or applications owned or operated by the Company.</w:t>
      </w:r>
    </w:p>
    <w:p>
      <w:pPr>
        <w:jc w:val="both"/>
        <w:spacing w:after="160"/>
      </w:pPr>
      <w:r>
        <w:rPr>
          <w:rFonts w:ascii="Times" w:hAnsi="Times" w:cs="Times"/>
          <w:sz w:val="24"/>
          <w:sz-cs w:val="24"/>
        </w:rPr>
        <w:t xml:space="preserve">1.2  In these Terms, unless the context otherwise requires: (a) words importing the singular include the plural and vice versa; (b) headings are inserted for convenience of reference only and shall not affect the interpretation of these Terms; (c) the word “including” shall be construed as “including, without limitation”; and (d) any reference to a statute or regulation includes any statutory modification, amendment, or re-enactment thereof.</w:t>
      </w:r>
    </w:p>
    <w:p>
      <w:pPr/>
      <w:r>
        <w:rPr>
          <w:rFonts w:ascii="Times" w:hAnsi="Times" w:cs="Times"/>
          <w:sz w:val="24"/>
          <w:sz-cs w:val="24"/>
        </w:rPr>
        <w:t xml:space="preserve">2.  ACCEPTANCE OF TERMS</w:t>
      </w:r>
    </w:p>
    <w:p>
      <w:pPr>
        <w:jc w:val="both"/>
        <w:ind w:left="431"/>
        <w:spacing w:after="140"/>
      </w:pPr>
      <w:r>
        <w:rPr>
          <w:rFonts w:ascii="Times" w:hAnsi="Times" w:cs="Times"/>
          <w:sz w:val="24"/>
          <w:sz-cs w:val="24"/>
          <w:b/>
        </w:rPr>
        <w:t xml:space="preserve">2.1  </w:t>
      </w:r>
      <w:r>
        <w:rPr>
          <w:rFonts w:ascii="Times" w:hAnsi="Times" w:cs="Times"/>
          <w:sz w:val="24"/>
          <w:sz-cs w:val="24"/>
        </w:rPr>
        <w:t xml:space="preserve">These Terms apply to all visitors, Users, and other persons who access or use the Website in any manner. Each time you access or use the Website, you confirm your acceptance of, and agree to be bound by, these Terms as then in force.</w:t>
      </w:r>
    </w:p>
    <w:p>
      <w:pPr>
        <w:jc w:val="both"/>
        <w:ind w:left="431"/>
        <w:spacing w:after="140"/>
      </w:pPr>
      <w:r>
        <w:rPr>
          <w:rFonts w:ascii="Times" w:hAnsi="Times" w:cs="Times"/>
          <w:sz w:val="24"/>
          <w:sz-cs w:val="24"/>
          <w:b/>
        </w:rPr>
        <w:t xml:space="preserve">2.2  </w:t>
      </w:r>
      <w:r>
        <w:rPr>
          <w:rFonts w:ascii="Times" w:hAnsi="Times" w:cs="Times"/>
          <w:sz w:val="24"/>
          <w:sz-cs w:val="24"/>
        </w:rPr>
        <w:t xml:space="preserve">If you do not agree to these Terms, in whole or in part, you must not access or continue to use the Website.</w:t>
      </w:r>
    </w:p>
    <w:p>
      <w:pPr>
        <w:jc w:val="both"/>
        <w:ind w:left="431"/>
        <w:spacing w:after="140"/>
      </w:pPr>
      <w:r>
        <w:rPr>
          <w:rFonts w:ascii="Times" w:hAnsi="Times" w:cs="Times"/>
          <w:sz w:val="24"/>
          <w:sz-cs w:val="24"/>
          <w:b/>
        </w:rPr>
        <w:t xml:space="preserve">2.3  </w:t>
      </w:r>
      <w:r>
        <w:rPr>
          <w:rFonts w:ascii="Times" w:hAnsi="Times" w:cs="Times"/>
          <w:sz w:val="24"/>
          <w:sz-cs w:val="24"/>
        </w:rPr>
        <w:t xml:space="preserve">The Company may, from time to time, introduce additional or different terms applicable to specific features, promotions, contests, or offers made available on the Website. Such additional terms shall be read together with these Terms and, in the event of any conflict, shall prevail solely in relation to that specific feature, promotion, contest, or offer.</w:t>
      </w:r>
    </w:p>
    <w:p>
      <w:pPr/>
      <w:r>
        <w:rPr>
          <w:rFonts w:ascii="Times" w:hAnsi="Times" w:cs="Times"/>
          <w:sz w:val="24"/>
          <w:sz-cs w:val="24"/>
        </w:rPr>
        <w:t xml:space="preserve">3.  ELIGIBILITY AND CAPACITY TO CONTRACT</w:t>
      </w:r>
    </w:p>
    <w:p>
      <w:pPr>
        <w:jc w:val="both"/>
        <w:ind w:left="431"/>
        <w:spacing w:after="140"/>
      </w:pPr>
      <w:r>
        <w:rPr>
          <w:rFonts w:ascii="Times" w:hAnsi="Times" w:cs="Times"/>
          <w:sz w:val="24"/>
          <w:sz-cs w:val="24"/>
          <w:b/>
        </w:rPr>
        <w:t xml:space="preserve">3.1  </w:t>
      </w:r>
      <w:r>
        <w:rPr>
          <w:rFonts w:ascii="Times" w:hAnsi="Times" w:cs="Times"/>
          <w:sz w:val="24"/>
          <w:sz-cs w:val="24"/>
        </w:rPr>
        <w:t xml:space="preserve">By using the Website, you represent and warrant that you are competent to enter into a binding contract within the meaning of the Indian Contract Act, 1872 — that is, you have attained the age of majority (18 years), are of sound mind, and are not otherwise disqualified from contracting under any Applicable Law.</w:t>
      </w:r>
    </w:p>
    <w:p>
      <w:pPr>
        <w:jc w:val="both"/>
        <w:ind w:left="431"/>
        <w:spacing w:after="140"/>
      </w:pPr>
      <w:r>
        <w:rPr>
          <w:rFonts w:ascii="Times" w:hAnsi="Times" w:cs="Times"/>
          <w:sz w:val="24"/>
          <w:sz-cs w:val="24"/>
          <w:b/>
        </w:rPr>
        <w:t xml:space="preserve">3.2  </w:t>
      </w:r>
      <w:r>
        <w:rPr>
          <w:rFonts w:ascii="Times" w:hAnsi="Times" w:cs="Times"/>
          <w:sz w:val="24"/>
          <w:sz-cs w:val="24"/>
        </w:rPr>
        <w:t xml:space="preserve">Where a User who is a “child” (i.e., below the age of 18 years, as defined under the Digital Personal Data Protection Act, 2023) wishes to access or use the Website, such access or use shall only be permitted under the supervision of, and with the verifiable consent of, a parent or lawful guardian, who shall be responsible for such User's compliance with these Terms. The Company's specific safeguards in relation to the personal data of children are set out in the Privacy Policy.</w:t>
      </w:r>
    </w:p>
    <w:p>
      <w:pPr>
        <w:jc w:val="both"/>
        <w:ind w:left="431"/>
        <w:spacing w:after="140"/>
      </w:pPr>
      <w:r>
        <w:rPr>
          <w:rFonts w:ascii="Times" w:hAnsi="Times" w:cs="Times"/>
          <w:sz w:val="24"/>
          <w:sz-cs w:val="24"/>
          <w:b/>
        </w:rPr>
        <w:t xml:space="preserve">3.3  </w:t>
      </w:r>
      <w:r>
        <w:rPr>
          <w:rFonts w:ascii="Times" w:hAnsi="Times" w:cs="Times"/>
          <w:sz w:val="24"/>
          <w:sz-cs w:val="24"/>
        </w:rPr>
        <w:t xml:space="preserve">The Company reserves the right to refuse access to, or terminate the account of, any person who it has reason to believe does not meet the eligibility criteria set out in this Clause 3, or who has provided false, inaccurate, or misleading information.</w:t>
      </w:r>
    </w:p>
    <w:p>
      <w:pPr>
        <w:jc w:val="both"/>
        <w:ind w:left="431"/>
        <w:spacing w:after="140"/>
      </w:pPr>
      <w:r>
        <w:rPr>
          <w:rFonts w:ascii="Times" w:hAnsi="Times" w:cs="Times"/>
          <w:sz w:val="24"/>
          <w:sz-cs w:val="24"/>
          <w:b/>
        </w:rPr>
        <w:t xml:space="preserve">3.4  </w:t>
      </w:r>
      <w:r>
        <w:rPr>
          <w:rFonts w:ascii="Times" w:hAnsi="Times" w:cs="Times"/>
          <w:sz w:val="24"/>
          <w:sz-cs w:val="24"/>
        </w:rPr>
        <w:t xml:space="preserve">The Website is intended for use by persons located in India. The Company makes no representation that the Website, its Content, or the Products are appropriate, legally permitted, or available for use in any other jurisdiction, and accessing the Website from territories where its contents may be unlawful is prohibited.</w:t>
      </w:r>
    </w:p>
    <w:p>
      <w:pPr/>
      <w:r>
        <w:rPr>
          <w:rFonts w:ascii="Times" w:hAnsi="Times" w:cs="Times"/>
          <w:sz w:val="24"/>
          <w:sz-cs w:val="24"/>
        </w:rPr>
        <w:t xml:space="preserve">4.  ABOUT THE WEBSITE AND OUR PRODUCTS</w:t>
      </w:r>
    </w:p>
    <w:p>
      <w:pPr>
        <w:jc w:val="both"/>
        <w:ind w:left="431"/>
        <w:spacing w:after="140"/>
      </w:pPr>
      <w:r>
        <w:rPr>
          <w:rFonts w:ascii="Times" w:hAnsi="Times" w:cs="Times"/>
          <w:sz w:val="24"/>
          <w:sz-cs w:val="24"/>
          <w:b/>
        </w:rPr>
        <w:t xml:space="preserve">4.1  </w:t>
      </w:r>
      <w:r>
        <w:rPr>
          <w:rFonts w:ascii="Times" w:hAnsi="Times" w:cs="Times"/>
          <w:sz w:val="24"/>
          <w:sz-cs w:val="24"/>
        </w:rPr>
        <w:t xml:space="preserve">The Website provides information regarding food and snack products sold under the brand name “KINMIN” and manufactured and/or marketed by the Company, and may, where enabled by the Company, facilitate the online purchase of such Products.</w:t>
      </w:r>
    </w:p>
    <w:p>
      <w:pPr>
        <w:jc w:val="both"/>
        <w:ind w:left="431"/>
        <w:spacing w:after="140"/>
      </w:pPr>
      <w:r>
        <w:rPr>
          <w:rFonts w:ascii="Times" w:hAnsi="Times" w:cs="Times"/>
          <w:sz w:val="24"/>
          <w:sz-cs w:val="24"/>
          <w:b/>
        </w:rPr>
        <w:t xml:space="preserve">4.2  </w:t>
      </w:r>
      <w:r>
        <w:rPr>
          <w:rFonts w:ascii="Times" w:hAnsi="Times" w:cs="Times"/>
          <w:sz w:val="24"/>
          <w:sz-cs w:val="24"/>
        </w:rPr>
        <w:t xml:space="preserve">The Company reserves the right, at its sole discretion and without prior notice, to add, remove, modify, suspend, or discontinue any Product, feature, functionality, or Content available on the Website, in whole or in part, at any time.</w:t>
      </w:r>
    </w:p>
    <w:p>
      <w:pPr>
        <w:jc w:val="both"/>
        <w:ind w:left="431"/>
        <w:spacing w:after="140"/>
      </w:pPr>
      <w:r>
        <w:rPr>
          <w:rFonts w:ascii="Times" w:hAnsi="Times" w:cs="Times"/>
          <w:sz w:val="24"/>
          <w:sz-cs w:val="24"/>
          <w:b/>
        </w:rPr>
        <w:t xml:space="preserve">4.3  </w:t>
      </w:r>
      <w:r>
        <w:rPr>
          <w:rFonts w:ascii="Times" w:hAnsi="Times" w:cs="Times"/>
          <w:sz w:val="24"/>
          <w:sz-cs w:val="24"/>
        </w:rPr>
        <w:t xml:space="preserve">Product descriptions, images, and other Content on the Website are provided for general informational and representational purposes. The actual packaging, weight, colour, and appearance of a Product may vary from its depiction on the Website, including on account of periodic revisions to packaging or formulation by the Company.</w:t>
      </w:r>
    </w:p>
    <w:p>
      <w:pPr/>
      <w:r>
        <w:rPr>
          <w:rFonts w:ascii="Times" w:hAnsi="Times" w:cs="Times"/>
          <w:sz w:val="24"/>
          <w:sz-cs w:val="24"/>
        </w:rPr>
        <w:t xml:space="preserve">5.  PRODUCT INFORMATION, LABELLING AND REGULATORY DISCLAIMER</w:t>
      </w:r>
    </w:p>
    <w:p>
      <w:pPr>
        <w:jc w:val="both"/>
        <w:ind w:left="431"/>
        <w:spacing w:after="140"/>
      </w:pPr>
      <w:r>
        <w:rPr>
          <w:rFonts w:ascii="Times" w:hAnsi="Times" w:cs="Times"/>
          <w:sz w:val="24"/>
          <w:sz-cs w:val="24"/>
          <w:b/>
        </w:rPr>
        <w:t xml:space="preserve">5.1  </w:t>
      </w:r>
      <w:r>
        <w:rPr>
          <w:rFonts w:ascii="Times" w:hAnsi="Times" w:cs="Times"/>
          <w:sz w:val="24"/>
          <w:sz-cs w:val="24"/>
        </w:rPr>
        <w:t xml:space="preserve">The Products are manufactured and marketed under license(s) issued under the Food Safety and Standards Act, 2006 and the regulations framed thereunder. The Company's FSSAI License No. is [</w:t>
      </w:r>
      <w:r>
        <w:rPr>
          <w:rFonts w:ascii="Times New Roman" w:hAnsi="Times New Roman" w:cs="Times New Roman"/>
          <w:sz w:val="24"/>
          <w:sz-cs w:val="24"/>
        </w:rPr>
        <w:t xml:space="preserve">●</w:t>
      </w:r>
      <w:r>
        <w:rPr>
          <w:rFonts w:ascii="Times" w:hAnsi="Times" w:cs="Times"/>
          <w:sz w:val="24"/>
          <w:sz-cs w:val="24"/>
        </w:rPr>
        <w:t xml:space="preserve">]. Details of the specific FSSAI license applicable to a given manufacturing unit or Product are stated on the physical packaging of that Product.</w:t>
      </w:r>
    </w:p>
    <w:p>
      <w:pPr>
        <w:jc w:val="both"/>
        <w:ind w:left="431"/>
        <w:spacing w:after="140"/>
      </w:pPr>
      <w:r>
        <w:rPr>
          <w:rFonts w:ascii="Times" w:hAnsi="Times" w:cs="Times"/>
          <w:sz w:val="24"/>
          <w:sz-cs w:val="24"/>
          <w:b/>
        </w:rPr>
        <w:t xml:space="preserve">5.2  </w:t>
      </w:r>
      <w:r>
        <w:rPr>
          <w:rFonts w:ascii="Times" w:hAnsi="Times" w:cs="Times"/>
          <w:sz w:val="24"/>
          <w:sz-cs w:val="24"/>
        </w:rPr>
        <w:t xml:space="preserve">The nutritional information, list of ingredients, allergen declarations, “best before”/expiry date, batch number, net quantity, Maximum Retail Price (MRP), and manufacturing and packing details printed on the physical packaging of a Product, in accordance with the Legal Metrology Act, 2009 and the Legal Metrology (Packaged Commodities) Rules, 2011, shall at all times prevail over any corresponding information displayed on the Website, which is provided for general reference only and may not always reflect the most current formulation or packaging.</w:t>
      </w:r>
    </w:p>
    <w:p>
      <w:pPr>
        <w:jc w:val="both"/>
        <w:ind w:left="431"/>
        <w:spacing w:after="140"/>
      </w:pPr>
      <w:r>
        <w:rPr>
          <w:rFonts w:ascii="Times" w:hAnsi="Times" w:cs="Times"/>
          <w:sz w:val="24"/>
          <w:sz-cs w:val="24"/>
          <w:b/>
        </w:rPr>
        <w:t xml:space="preserve">5.3  </w:t>
      </w:r>
      <w:r>
        <w:rPr>
          <w:rFonts w:ascii="Times" w:hAnsi="Times" w:cs="Times"/>
          <w:sz w:val="24"/>
          <w:sz-cs w:val="24"/>
        </w:rPr>
        <w:t xml:space="preserve">Users are strongly advised to read the physical label on the Product package carefully before consumption, particularly where the User has any known food allergy, intolerance, or dietary restriction. The Company shall not be liable for any adverse reaction arising from a User's failure to read and rely upon the information printed on the physical packaging.</w:t>
      </w:r>
    </w:p>
    <w:p>
      <w:pPr>
        <w:jc w:val="both"/>
        <w:ind w:left="431"/>
        <w:spacing w:after="140"/>
      </w:pPr>
      <w:r>
        <w:rPr>
          <w:rFonts w:ascii="Times" w:hAnsi="Times" w:cs="Times"/>
          <w:sz w:val="24"/>
          <w:sz-cs w:val="24"/>
          <w:b/>
        </w:rPr>
        <w:t xml:space="preserve">5.4  </w:t>
      </w:r>
      <w:r>
        <w:rPr>
          <w:rFonts w:ascii="Times" w:hAnsi="Times" w:cs="Times"/>
          <w:sz w:val="24"/>
          <w:sz-cs w:val="24"/>
        </w:rPr>
        <w:t xml:space="preserve">Colours, images, and visual representations of Products on the Website are approximate and for representational purposes only; actual products may differ due to manufacturing and photographic variances.</w:t>
      </w:r>
    </w:p>
    <w:p>
      <w:pPr/>
      <w:r>
        <w:rPr>
          <w:rFonts w:ascii="Times" w:hAnsi="Times" w:cs="Times"/>
          <w:sz w:val="24"/>
          <w:sz-cs w:val="24"/>
        </w:rPr>
        <w:t xml:space="preserve">6.  ACCOUNT REGISTRATION</w:t>
      </w:r>
    </w:p>
    <w:p>
      <w:pPr>
        <w:jc w:val="both"/>
        <w:ind w:left="431"/>
        <w:spacing w:after="140"/>
      </w:pPr>
      <w:r>
        <w:rPr>
          <w:rFonts w:ascii="Times" w:hAnsi="Times" w:cs="Times"/>
          <w:sz w:val="24"/>
          <w:sz-cs w:val="24"/>
          <w:b/>
        </w:rPr>
        <w:t xml:space="preserve">6.1  </w:t>
      </w:r>
      <w:r>
        <w:rPr>
          <w:rFonts w:ascii="Times" w:hAnsi="Times" w:cs="Times"/>
          <w:sz w:val="24"/>
          <w:sz-cs w:val="24"/>
        </w:rPr>
        <w:t xml:space="preserve">Where the Website offers a facility for account registration or login, you are responsible for maintaining the confidentiality of your login credentials and for all activities that occur under your account, whether or not authorised by you.</w:t>
      </w:r>
    </w:p>
    <w:p>
      <w:pPr>
        <w:jc w:val="both"/>
        <w:ind w:left="431"/>
        <w:spacing w:after="140"/>
      </w:pPr>
      <w:r>
        <w:rPr>
          <w:rFonts w:ascii="Times" w:hAnsi="Times" w:cs="Times"/>
          <w:sz w:val="24"/>
          <w:sz-cs w:val="24"/>
          <w:b/>
        </w:rPr>
        <w:t xml:space="preserve">6.2  </w:t>
      </w:r>
      <w:r>
        <w:rPr>
          <w:rFonts w:ascii="Times" w:hAnsi="Times" w:cs="Times"/>
          <w:sz w:val="24"/>
          <w:sz-cs w:val="24"/>
        </w:rPr>
        <w:t xml:space="preserve">You agree to provide true, accurate, current, and complete information at the time of registration and to promptly update such information in the event of any change.</w:t>
      </w:r>
    </w:p>
    <w:p>
      <w:pPr>
        <w:jc w:val="both"/>
        <w:ind w:left="431"/>
        <w:spacing w:after="140"/>
      </w:pPr>
      <w:r>
        <w:rPr>
          <w:rFonts w:ascii="Times" w:hAnsi="Times" w:cs="Times"/>
          <w:sz w:val="24"/>
          <w:sz-cs w:val="24"/>
          <w:b/>
        </w:rPr>
        <w:t xml:space="preserve">6.3  </w:t>
      </w:r>
      <w:r>
        <w:rPr>
          <w:rFonts w:ascii="Times" w:hAnsi="Times" w:cs="Times"/>
          <w:sz w:val="24"/>
          <w:sz-cs w:val="24"/>
        </w:rPr>
        <w:t xml:space="preserve">The Company reserves the right to refuse registration, or to suspend or terminate an existing account, without prior notice, if the information provided is found to be false, inaccurate, or misleading, or if these Terms are otherwise breached.</w:t>
      </w:r>
    </w:p>
    <w:p>
      <w:pPr/>
      <w:r>
        <w:rPr>
          <w:rFonts w:ascii="Times" w:hAnsi="Times" w:cs="Times"/>
          <w:sz w:val="24"/>
          <w:sz-cs w:val="24"/>
        </w:rPr>
        <w:t xml:space="preserve">7.  ORDERS, PRICING AND PAYMENT</w:t>
      </w:r>
    </w:p>
    <w:p>
      <w:pPr>
        <w:jc w:val="both"/>
        <w:spacing w:after="160"/>
      </w:pPr>
      <w:r>
        <w:rPr>
          <w:rFonts w:ascii="Times" w:hAnsi="Times" w:cs="Times"/>
          <w:sz w:val="24"/>
          <w:sz-cs w:val="24"/>
        </w:rPr>
        <w:t xml:space="preserve">This Clause 7, and Clauses 8 and 9, shall apply only where, and to the extent that, the Company enables online purchase of Products directly through the Website. Where no such facility is enabled, the Website is provided solely for informational purposes and these clauses shall not apply.</w:t>
      </w:r>
    </w:p>
    <w:p>
      <w:pPr>
        <w:jc w:val="both"/>
        <w:ind w:left="431"/>
        <w:spacing w:after="140"/>
      </w:pPr>
      <w:r>
        <w:rPr>
          <w:rFonts w:ascii="Times" w:hAnsi="Times" w:cs="Times"/>
          <w:sz w:val="24"/>
          <w:sz-cs w:val="24"/>
          <w:b/>
        </w:rPr>
        <w:t xml:space="preserve">7.1  </w:t>
      </w:r>
      <w:r>
        <w:rPr>
          <w:rFonts w:ascii="Times" w:hAnsi="Times" w:cs="Times"/>
          <w:sz w:val="24"/>
          <w:sz-cs w:val="24"/>
        </w:rPr>
        <w:t xml:space="preserve">Placing an Order on the Website constitutes an offer by you to purchase the Products selected, which shall be deemed accepted by the Company only upon its dispatch of a confirmation of the Order (whether by e-mail, SMS, or through the Website).</w:t>
      </w:r>
    </w:p>
    <w:p>
      <w:pPr>
        <w:jc w:val="both"/>
        <w:ind w:left="431"/>
        <w:spacing w:after="140"/>
      </w:pPr>
      <w:r>
        <w:rPr>
          <w:rFonts w:ascii="Times" w:hAnsi="Times" w:cs="Times"/>
          <w:sz w:val="24"/>
          <w:sz-cs w:val="24"/>
          <w:b/>
        </w:rPr>
        <w:t xml:space="preserve">7.2  </w:t>
      </w:r>
      <w:r>
        <w:rPr>
          <w:rFonts w:ascii="Times" w:hAnsi="Times" w:cs="Times"/>
          <w:sz w:val="24"/>
          <w:sz-cs w:val="24"/>
        </w:rPr>
        <w:t xml:space="preserve">The Company reserves the right, at its sole discretion, to accept, decline, or cancel any Order, in whole or in part, including on account of non-availability of a Product, an error in the price or description of a Product displayed on the Website, suspected fraudulent or unauthorised activity, or any other reasonable cause, and to refund any amount already paid in respect of the cancelled portion of the Order.</w:t>
      </w:r>
    </w:p>
    <w:p>
      <w:pPr>
        <w:jc w:val="both"/>
        <w:ind w:left="431"/>
        <w:spacing w:after="140"/>
      </w:pPr>
      <w:r>
        <w:rPr>
          <w:rFonts w:ascii="Times" w:hAnsi="Times" w:cs="Times"/>
          <w:sz w:val="24"/>
          <w:sz-cs w:val="24"/>
          <w:b/>
        </w:rPr>
        <w:t xml:space="preserve">7.3  </w:t>
      </w:r>
      <w:r>
        <w:rPr>
          <w:rFonts w:ascii="Times" w:hAnsi="Times" w:cs="Times"/>
          <w:sz w:val="24"/>
          <w:sz-cs w:val="24"/>
        </w:rPr>
        <w:t xml:space="preserve">Unless otherwise stated, all prices displayed on the Website are in Indian Rupees (</w:t>
      </w:r>
      <w:r>
        <w:rPr>
          <w:rFonts w:ascii="Songti SC" w:hAnsi="Songti SC" w:cs="Songti SC"/>
          <w:sz w:val="24"/>
          <w:sz-cs w:val="24"/>
        </w:rPr>
        <w:t xml:space="preserve">₹</w:t>
      </w:r>
      <w:r>
        <w:rPr>
          <w:rFonts w:ascii="Times" w:hAnsi="Times" w:cs="Times"/>
          <w:sz w:val="24"/>
          <w:sz-cs w:val="24"/>
        </w:rPr>
        <w:t xml:space="preserve">) and are inclusive of applicable Goods and Services Tax (GST). The Company reserves the right to correct any pricing or typographical error on the Website at any time, including after an Order has been placed, and to cancel any Order affected by such an error.</w:t>
      </w:r>
    </w:p>
    <w:p>
      <w:pPr>
        <w:jc w:val="both"/>
        <w:ind w:left="431"/>
        <w:spacing w:after="140"/>
      </w:pPr>
      <w:r>
        <w:rPr>
          <w:rFonts w:ascii="Times" w:hAnsi="Times" w:cs="Times"/>
          <w:sz w:val="24"/>
          <w:sz-cs w:val="24"/>
          <w:b/>
        </w:rPr>
        <w:t xml:space="preserve">7.4  </w:t>
      </w:r>
      <w:r>
        <w:rPr>
          <w:rFonts w:ascii="Times" w:hAnsi="Times" w:cs="Times"/>
          <w:sz w:val="24"/>
          <w:sz-cs w:val="24"/>
        </w:rPr>
        <w:t xml:space="preserve">Payment for an Order may be made only through the payment modes made available on the Website at the time of checkout. You represent that any payment information provided by you is accurate and that you are authorised to use the relevant payment method.</w:t>
      </w:r>
    </w:p>
    <w:p>
      <w:pPr/>
      <w:r>
        <w:rPr>
          <w:rFonts w:ascii="Times" w:hAnsi="Times" w:cs="Times"/>
          <w:sz w:val="24"/>
          <w:sz-cs w:val="24"/>
        </w:rPr>
        <w:t xml:space="preserve">8.  SHIPPING AND DELIVERY</w:t>
      </w:r>
    </w:p>
    <w:p>
      <w:pPr>
        <w:jc w:val="both"/>
        <w:ind w:left="431"/>
        <w:spacing w:after="140"/>
      </w:pPr>
      <w:r>
        <w:rPr>
          <w:rFonts w:ascii="Times" w:hAnsi="Times" w:cs="Times"/>
          <w:sz w:val="24"/>
          <w:sz-cs w:val="24"/>
          <w:b/>
        </w:rPr>
        <w:t xml:space="preserve">8.1  </w:t>
      </w:r>
      <w:r>
        <w:rPr>
          <w:rFonts w:ascii="Times" w:hAnsi="Times" w:cs="Times"/>
          <w:sz w:val="24"/>
          <w:sz-cs w:val="24"/>
        </w:rPr>
        <w:t xml:space="preserve">Estimated delivery timelines communicated on the Website or at the time of Order confirmation are indicative only and are not guaranteed. The Company shall not be liable for any delay in delivery arising from circumstances beyond its reasonable control, including delay by third-party logistics or courier partners, incorrect or incomplete delivery address provided by the User, or events of Force Majeure under Clause 22.</w:t>
      </w:r>
    </w:p>
    <w:p>
      <w:pPr>
        <w:jc w:val="both"/>
        <w:ind w:left="431"/>
        <w:spacing w:after="140"/>
      </w:pPr>
      <w:r>
        <w:rPr>
          <w:rFonts w:ascii="Times" w:hAnsi="Times" w:cs="Times"/>
          <w:sz w:val="24"/>
          <w:sz-cs w:val="24"/>
          <w:b/>
        </w:rPr>
        <w:t xml:space="preserve">8.2  </w:t>
      </w:r>
      <w:r>
        <w:rPr>
          <w:rFonts w:ascii="Times" w:hAnsi="Times" w:cs="Times"/>
          <w:sz w:val="24"/>
          <w:sz-cs w:val="24"/>
        </w:rPr>
        <w:t xml:space="preserve">Risk of loss of, and title to, a Product shall pass to the User upon actual delivery of the Product at the address specified in the Order. Until such delivery, the Company shall bear the risk of loss or damage to the Product in transit.</w:t>
      </w:r>
    </w:p>
    <w:p>
      <w:pPr>
        <w:jc w:val="both"/>
        <w:ind w:left="431"/>
        <w:spacing w:after="140"/>
      </w:pPr>
      <w:r>
        <w:rPr>
          <w:rFonts w:ascii="Times" w:hAnsi="Times" w:cs="Times"/>
          <w:sz w:val="24"/>
          <w:sz-cs w:val="24"/>
          <w:b/>
        </w:rPr>
        <w:t xml:space="preserve">8.3  </w:t>
      </w:r>
      <w:r>
        <w:rPr>
          <w:rFonts w:ascii="Times" w:hAnsi="Times" w:cs="Times"/>
          <w:sz w:val="24"/>
          <w:sz-cs w:val="24"/>
        </w:rPr>
        <w:t xml:space="preserve">It is the User's responsibility to inspect the Product at the time of delivery and to raise any concerns regarding damage, tampering, or shortage in accordance with Clause 9.</w:t>
      </w:r>
    </w:p>
    <w:p>
      <w:pPr/>
      <w:r>
        <w:rPr>
          <w:rFonts w:ascii="Times" w:hAnsi="Times" w:cs="Times"/>
          <w:sz w:val="24"/>
          <w:sz-cs w:val="24"/>
        </w:rPr>
        <w:t xml:space="preserve">9.  CANCELLATION, RETURN AND REFUND POLICY</w:t>
      </w:r>
    </w:p>
    <w:p>
      <w:pPr>
        <w:jc w:val="both"/>
        <w:ind w:left="431"/>
        <w:spacing w:after="140"/>
      </w:pPr>
      <w:r>
        <w:rPr>
          <w:rFonts w:ascii="Times" w:hAnsi="Times" w:cs="Times"/>
          <w:sz w:val="24"/>
          <w:sz-cs w:val="24"/>
          <w:b/>
        </w:rPr>
        <w:t xml:space="preserve">9.1  </w:t>
      </w:r>
      <w:r>
        <w:rPr>
          <w:rFonts w:ascii="Times" w:hAnsi="Times" w:cs="Times"/>
          <w:sz w:val="24"/>
          <w:sz-cs w:val="24"/>
        </w:rPr>
        <w:t xml:space="preserve">Given the nature of the Products as packaged food items, returns shall be accepted only where: (a) the Product delivered is found to be damaged, tampered with, or leaking at the time of delivery; (b) the Product delivered is different from the Product ordered; or (c) the Product delivered has, at the time of delivery, exceeded its “best before” or expiry date printed on the packaging.</w:t>
      </w:r>
    </w:p>
    <w:p>
      <w:pPr>
        <w:jc w:val="both"/>
        <w:ind w:left="431"/>
        <w:spacing w:after="140"/>
      </w:pPr>
      <w:r>
        <w:rPr>
          <w:rFonts w:ascii="Times" w:hAnsi="Times" w:cs="Times"/>
          <w:sz w:val="24"/>
          <w:sz-cs w:val="24"/>
          <w:b/>
        </w:rPr>
        <w:t xml:space="preserve">9.2  </w:t>
      </w:r>
      <w:r>
        <w:rPr>
          <w:rFonts w:ascii="Times" w:hAnsi="Times" w:cs="Times"/>
          <w:sz w:val="24"/>
          <w:sz-cs w:val="24"/>
        </w:rPr>
        <w:t xml:space="preserve">No return shall be accepted on the ground of personal preference (such as taste or flavour), or where the outer packaging or seal of the Product has been opened by the User, for reasons of hygiene and food safety.</w:t>
      </w:r>
    </w:p>
    <w:p>
      <w:pPr>
        <w:jc w:val="both"/>
        <w:ind w:left="431"/>
        <w:spacing w:after="140"/>
      </w:pPr>
      <w:r>
        <w:rPr>
          <w:rFonts w:ascii="Times" w:hAnsi="Times" w:cs="Times"/>
          <w:sz w:val="24"/>
          <w:sz-cs w:val="24"/>
          <w:b/>
        </w:rPr>
        <w:t xml:space="preserve">9.3  </w:t>
      </w:r>
      <w:r>
        <w:rPr>
          <w:rFonts w:ascii="Times" w:hAnsi="Times" w:cs="Times"/>
          <w:sz w:val="24"/>
          <w:sz-cs w:val="24"/>
        </w:rPr>
        <w:t xml:space="preserve">Any claim under Clause 9.1 must be raised within forty-eight (48) hours of delivery, accompanied by photographic evidence of the Product and its packaging, by writing to the customer care contact published on the Website. Claims raised beyond this period may, at the Company's sole discretion, not be entertained.</w:t>
      </w:r>
    </w:p>
    <w:p>
      <w:pPr>
        <w:jc w:val="both"/>
        <w:ind w:left="431"/>
        <w:spacing w:after="140"/>
      </w:pPr>
      <w:r>
        <w:rPr>
          <w:rFonts w:ascii="Times" w:hAnsi="Times" w:cs="Times"/>
          <w:sz w:val="24"/>
          <w:sz-cs w:val="24"/>
          <w:b/>
        </w:rPr>
        <w:t xml:space="preserve">9.4  </w:t>
      </w:r>
      <w:r>
        <w:rPr>
          <w:rFonts w:ascii="Times" w:hAnsi="Times" w:cs="Times"/>
          <w:sz w:val="24"/>
          <w:sz-cs w:val="24"/>
        </w:rPr>
        <w:t xml:space="preserve">Upon verification and approval of a valid claim, the Company shall, at its option, replace the Product or refund the amount paid for that Product to the original mode of payment within seven (7) to ten (10) business days.</w:t>
      </w:r>
    </w:p>
    <w:p>
      <w:pPr>
        <w:jc w:val="both"/>
        <w:ind w:left="431"/>
        <w:spacing w:after="140"/>
      </w:pPr>
      <w:r>
        <w:rPr>
          <w:rFonts w:ascii="Times" w:hAnsi="Times" w:cs="Times"/>
          <w:sz w:val="24"/>
          <w:sz-cs w:val="24"/>
          <w:b/>
        </w:rPr>
        <w:t xml:space="preserve">9.5  </w:t>
      </w:r>
      <w:r>
        <w:rPr>
          <w:rFonts w:ascii="Times" w:hAnsi="Times" w:cs="Times"/>
          <w:sz w:val="24"/>
          <w:sz-cs w:val="24"/>
        </w:rPr>
        <w:t xml:space="preserve">An Order may be cancelled by the User only before it has been dispatched by the Company. Once dispatched, an Order may not be cancelled and shall be governed by Clauses 9.1 to 9.4 above.</w:t>
      </w:r>
    </w:p>
    <w:p>
      <w:pPr>
        <w:jc w:val="both"/>
        <w:ind w:left="431"/>
        <w:spacing w:after="140"/>
      </w:pPr>
      <w:r>
        <w:rPr>
          <w:rFonts w:ascii="Times" w:hAnsi="Times" w:cs="Times"/>
          <w:sz w:val="24"/>
          <w:sz-cs w:val="24"/>
          <w:b/>
        </w:rPr>
        <w:t xml:space="preserve">9.6  </w:t>
      </w:r>
      <w:r>
        <w:rPr>
          <w:rFonts w:ascii="Times" w:hAnsi="Times" w:cs="Times"/>
          <w:sz w:val="24"/>
          <w:sz-cs w:val="24"/>
        </w:rPr>
        <w:t xml:space="preserve">Nothing in this Clause 9 shall affect any non-excludable right or remedy available to a User as a “consumer” under the Consumer Protection Act, 2019 and the rules made thereunder, including the Consumer Protection (E-Commerce) Rules, 2020, to the extent applicable.</w:t>
      </w:r>
    </w:p>
    <w:p>
      <w:pPr/>
      <w:r>
        <w:rPr>
          <w:rFonts w:ascii="Times" w:hAnsi="Times" w:cs="Times"/>
          <w:sz w:val="24"/>
          <w:sz-cs w:val="24"/>
        </w:rPr>
        <w:t xml:space="preserve">10.  INTELLECTUAL PROPERTY RIGHTS</w:t>
      </w:r>
    </w:p>
    <w:p>
      <w:pPr>
        <w:jc w:val="both"/>
        <w:ind w:left="431"/>
        <w:spacing w:after="140"/>
      </w:pPr>
      <w:r>
        <w:rPr>
          <w:rFonts w:ascii="Times" w:hAnsi="Times" w:cs="Times"/>
          <w:sz w:val="24"/>
          <w:sz-cs w:val="24"/>
          <w:b/>
        </w:rPr>
        <w:t xml:space="preserve">10.1  </w:t>
      </w:r>
      <w:r>
        <w:rPr>
          <w:rFonts w:ascii="Times" w:hAnsi="Times" w:cs="Times"/>
          <w:sz w:val="24"/>
          <w:sz-cs w:val="24"/>
        </w:rPr>
        <w:t xml:space="preserve">The name “KINMIN”, its associated logo(s), brand marks, and trade dress, whether registered or pending registration, are the exclusive property of Subhanshu Food Products LLP or its licensors, and are protected under the Trade Marks Act, 1999 and applicable common law rights. Nothing in these Terms shall be construed as granting, by implication, estoppel, or otherwise, any licence or right to use any such trademark without the Company's prior written consent.</w:t>
      </w:r>
    </w:p>
    <w:p>
      <w:pPr>
        <w:jc w:val="both"/>
        <w:ind w:left="431"/>
        <w:spacing w:after="140"/>
      </w:pPr>
      <w:r>
        <w:rPr>
          <w:rFonts w:ascii="Times" w:hAnsi="Times" w:cs="Times"/>
          <w:sz w:val="24"/>
          <w:sz-cs w:val="24"/>
          <w:b/>
        </w:rPr>
        <w:t xml:space="preserve">10.2  </w:t>
      </w:r>
      <w:r>
        <w:rPr>
          <w:rFonts w:ascii="Times" w:hAnsi="Times" w:cs="Times"/>
          <w:sz w:val="24"/>
          <w:sz-cs w:val="24"/>
        </w:rPr>
        <w:t xml:space="preserve">All Content on the Website is either owned by the Company or licensed to it, and is protected under the Copyright Act, 1957 and other applicable intellectual property laws. Subject to Clause 10.3, the Company grants you a limited, non-exclusive, non-transferable, and revocable licence to access and view the Website and its Content solely for your personal, non-commercial use.</w:t>
      </w:r>
    </w:p>
    <w:p>
      <w:pPr>
        <w:jc w:val="both"/>
        <w:ind w:left="431"/>
        <w:spacing w:after="140"/>
      </w:pPr>
      <w:r>
        <w:rPr>
          <w:rFonts w:ascii="Times" w:hAnsi="Times" w:cs="Times"/>
          <w:sz w:val="24"/>
          <w:sz-cs w:val="24"/>
          <w:b/>
        </w:rPr>
        <w:t xml:space="preserve">10.3  </w:t>
      </w:r>
      <w:r>
        <w:rPr>
          <w:rFonts w:ascii="Times" w:hAnsi="Times" w:cs="Times"/>
          <w:sz w:val="24"/>
          <w:sz-cs w:val="24"/>
        </w:rPr>
        <w:t xml:space="preserve">You shall not, without the Company's prior written consent: (a) reproduce, republish, distribute, publicly display, or create derivative works from any part of the Website or Content; (b) sell, rent, sub-license, or otherwise commercially exploit any part of the Website or Content; (c) use any KINMIN trademark, logo, or brand element in any manner, including in metadata, keyword advertising, or domain names; (d) deep-link to, frame, mirror, or scrape the Website using automated means; or (e) reverse engineer, decompile, or attempt to extract the source code of any software underlying the Website.</w:t>
      </w:r>
    </w:p>
    <w:p>
      <w:pPr/>
      <w:r>
        <w:rPr>
          <w:rFonts w:ascii="Times" w:hAnsi="Times" w:cs="Times"/>
          <w:sz w:val="24"/>
          <w:sz-cs w:val="24"/>
        </w:rPr>
        <w:t xml:space="preserve">11.  USER CONTENT AND COMMUNICATIONS</w:t>
      </w:r>
    </w:p>
    <w:p>
      <w:pPr>
        <w:jc w:val="both"/>
        <w:ind w:left="431"/>
        <w:spacing w:after="140"/>
      </w:pPr>
      <w:r>
        <w:rPr>
          <w:rFonts w:ascii="Times" w:hAnsi="Times" w:cs="Times"/>
          <w:sz w:val="24"/>
          <w:sz-cs w:val="24"/>
          <w:b/>
        </w:rPr>
        <w:t xml:space="preserve">11.1  </w:t>
      </w:r>
      <w:r>
        <w:rPr>
          <w:rFonts w:ascii="Times" w:hAnsi="Times" w:cs="Times"/>
          <w:sz w:val="24"/>
          <w:sz-cs w:val="24"/>
        </w:rPr>
        <w:t xml:space="preserve">Any feedback, comments, suggestions, ideas, photographs, reviews, or other material that you submit to the Company through the Website, social media, or any other channel (“User Content”) shall be treated as non-confidential and non-proprietary.</w:t>
      </w:r>
    </w:p>
    <w:p>
      <w:pPr>
        <w:jc w:val="both"/>
        <w:ind w:left="431"/>
        <w:spacing w:after="140"/>
      </w:pPr>
      <w:r>
        <w:rPr>
          <w:rFonts w:ascii="Times" w:hAnsi="Times" w:cs="Times"/>
          <w:sz w:val="24"/>
          <w:sz-cs w:val="24"/>
          <w:b/>
        </w:rPr>
        <w:t xml:space="preserve">11.2  </w:t>
      </w:r>
      <w:r>
        <w:rPr>
          <w:rFonts w:ascii="Times" w:hAnsi="Times" w:cs="Times"/>
          <w:sz w:val="24"/>
          <w:sz-cs w:val="24"/>
        </w:rPr>
        <w:t xml:space="preserve">By submitting User Content, you grant the Company a worldwide, royalty-free, perpetual, irrevocable, non-exclusive right and licence to use, reproduce, modify, adapt, publish, translate, and distribute such User Content, in any media now known or hereafter developed, for any purpose, including developing, manufacturing, and marketing the Company's goods and services, without any compensation, acknowledgment, or attribution being due to you.</w:t>
      </w:r>
    </w:p>
    <w:p>
      <w:pPr>
        <w:jc w:val="both"/>
        <w:ind w:left="431"/>
        <w:spacing w:after="140"/>
      </w:pPr>
      <w:r>
        <w:rPr>
          <w:rFonts w:ascii="Times" w:hAnsi="Times" w:cs="Times"/>
          <w:sz w:val="24"/>
          <w:sz-cs w:val="24"/>
          <w:b/>
        </w:rPr>
        <w:t xml:space="preserve">11.3  </w:t>
      </w:r>
      <w:r>
        <w:rPr>
          <w:rFonts w:ascii="Times" w:hAnsi="Times" w:cs="Times"/>
          <w:sz w:val="24"/>
          <w:sz-cs w:val="24"/>
        </w:rPr>
        <w:t xml:space="preserve">You represent and warrant that you own or otherwise control all rights in the User Content submitted by you, that such User Content does not infringe the intellectual property, privacy, or other rights of any third party, and that it is not unlawful, defamatory, obscene, or otherwise objectionable. You waive any right to assert moral rights or other proprietary claims in respect of User Content submitted by you.</w:t>
      </w:r>
    </w:p>
    <w:p>
      <w:pPr/>
      <w:r>
        <w:rPr>
          <w:rFonts w:ascii="Times" w:hAnsi="Times" w:cs="Times"/>
          <w:sz w:val="24"/>
          <w:sz-cs w:val="24"/>
        </w:rPr>
        <w:t xml:space="preserve">12.  ACCEPTABLE USE POLICY</w:t>
      </w:r>
    </w:p>
    <w:p>
      <w:pPr>
        <w:jc w:val="both"/>
        <w:spacing w:after="160"/>
      </w:pPr>
      <w:r>
        <w:rPr>
          <w:rFonts w:ascii="Times" w:hAnsi="Times" w:cs="Times"/>
          <w:sz w:val="24"/>
          <w:sz-cs w:val="24"/>
        </w:rPr>
        <w:t xml:space="preserve">While accessing or using the Website, you agree that you shall not:</w:t>
      </w:r>
    </w:p>
    <w:p>
      <w:pPr>
        <w:jc w:val="both"/>
        <w:ind w:left="792"/>
        <w:spacing w:after="120"/>
      </w:pPr>
      <w:r>
        <w:rPr>
          <w:rFonts w:ascii="Times" w:hAnsi="Times" w:cs="Times"/>
          <w:sz w:val="24"/>
          <w:sz-cs w:val="24"/>
        </w:rPr>
        <w:t xml:space="preserve">(a)  use the Website for any purpose that is unlawful or prohibited by these Terms or any Applicable Law;</w:t>
      </w:r>
    </w:p>
    <w:p>
      <w:pPr>
        <w:jc w:val="both"/>
        <w:ind w:left="792"/>
        <w:spacing w:after="120"/>
      </w:pPr>
      <w:r>
        <w:rPr>
          <w:rFonts w:ascii="Times" w:hAnsi="Times" w:cs="Times"/>
          <w:sz w:val="24"/>
          <w:sz-cs w:val="24"/>
        </w:rPr>
        <w:t xml:space="preserve">(b)  upload, post, or transmit any content that is defamatory, obscene, pornographic, paedophilic, invasive of another person's privacy, hateful, or racially or ethnically objectionable, or otherwise unlawful in any manner whatsoever;</w:t>
      </w:r>
    </w:p>
    <w:p>
      <w:pPr>
        <w:jc w:val="both"/>
        <w:ind w:left="792"/>
        <w:spacing w:after="120"/>
      </w:pPr>
      <w:r>
        <w:rPr>
          <w:rFonts w:ascii="Times" w:hAnsi="Times" w:cs="Times"/>
          <w:sz w:val="24"/>
          <w:sz-cs w:val="24"/>
        </w:rPr>
        <w:t xml:space="preserve">(c)  impersonate any person or entity, or misrepresent your affiliation with any person or entity;</w:t>
      </w:r>
    </w:p>
    <w:p>
      <w:pPr>
        <w:jc w:val="both"/>
        <w:ind w:left="792"/>
        <w:spacing w:after="120"/>
      </w:pPr>
      <w:r>
        <w:rPr>
          <w:rFonts w:ascii="Times" w:hAnsi="Times" w:cs="Times"/>
          <w:sz w:val="24"/>
          <w:sz-cs w:val="24"/>
        </w:rPr>
        <w:t xml:space="preserve">(d)  upload or transmit any virus, malware, or other code designed to disrupt, damage, disable, or limit the functioning of the Website or any connected system;</w:t>
      </w:r>
    </w:p>
    <w:p>
      <w:pPr>
        <w:jc w:val="both"/>
        <w:ind w:left="792"/>
        <w:spacing w:after="120"/>
      </w:pPr>
      <w:r>
        <w:rPr>
          <w:rFonts w:ascii="Times" w:hAnsi="Times" w:cs="Times"/>
          <w:sz w:val="24"/>
          <w:sz-cs w:val="24"/>
        </w:rPr>
        <w:t xml:space="preserve">(e)  attempt to gain unauthorised access to the Website, its servers, or any network connected to the Website;</w:t>
      </w:r>
    </w:p>
    <w:p>
      <w:pPr>
        <w:jc w:val="both"/>
        <w:ind w:left="792"/>
        <w:spacing w:after="120"/>
      </w:pPr>
      <w:r>
        <w:rPr>
          <w:rFonts w:ascii="Times" w:hAnsi="Times" w:cs="Times"/>
          <w:sz w:val="24"/>
          <w:sz-cs w:val="24"/>
        </w:rPr>
        <w:t xml:space="preserve">(f)  engage in data mining, scraping, or the use of any automated means to access or extract data from the Website without the Company's prior written consent; or</w:t>
      </w:r>
    </w:p>
    <w:p>
      <w:pPr>
        <w:jc w:val="both"/>
        <w:ind w:left="792"/>
        <w:spacing w:after="120"/>
      </w:pPr>
      <w:r>
        <w:rPr>
          <w:rFonts w:ascii="Times" w:hAnsi="Times" w:cs="Times"/>
          <w:sz w:val="24"/>
          <w:sz-cs w:val="24"/>
        </w:rPr>
        <w:t xml:space="preserve">(g)  otherwise violate any Applicable Law in connection with your use of the Website.</w:t>
      </w:r>
    </w:p>
    <w:p>
      <w:pPr>
        <w:jc w:val="both"/>
        <w:ind w:left="431"/>
        <w:spacing w:after="140"/>
      </w:pPr>
      <w:r>
        <w:rPr>
          <w:rFonts w:ascii="Times" w:hAnsi="Times" w:cs="Times"/>
          <w:sz w:val="24"/>
          <w:sz-cs w:val="24"/>
          <w:b/>
        </w:rPr>
        <w:t xml:space="preserve">12.1  </w:t>
      </w:r>
      <w:r>
        <w:rPr>
          <w:rFonts w:ascii="Times" w:hAnsi="Times" w:cs="Times"/>
          <w:sz w:val="24"/>
          <w:sz-cs w:val="24"/>
        </w:rPr>
        <w:t xml:space="preserve">The Company reserves the right, without prior notice, to remove any content and to suspend or terminate the access of any User found to be in breach of this Clause 12, and to report any unlawful activity to the appropriate law enforcement or regulatory authority, in accordance with Applicable Law.</w:t>
      </w:r>
    </w:p>
    <w:p>
      <w:pPr/>
      <w:r>
        <w:rPr>
          <w:rFonts w:ascii="Times" w:hAnsi="Times" w:cs="Times"/>
          <w:sz w:val="24"/>
          <w:sz-cs w:val="24"/>
        </w:rPr>
        <w:t xml:space="preserve">13.  THIRD-PARTY LINKS AND CONTENT</w:t>
      </w:r>
    </w:p>
    <w:p>
      <w:pPr>
        <w:jc w:val="both"/>
        <w:ind w:left="431"/>
        <w:spacing w:after="140"/>
      </w:pPr>
      <w:r>
        <w:rPr>
          <w:rFonts w:ascii="Times" w:hAnsi="Times" w:cs="Times"/>
          <w:sz w:val="24"/>
          <w:sz-cs w:val="24"/>
          <w:b/>
        </w:rPr>
        <w:t xml:space="preserve">13.1  </w:t>
      </w:r>
      <w:r>
        <w:rPr>
          <w:rFonts w:ascii="Times" w:hAnsi="Times" w:cs="Times"/>
          <w:sz w:val="24"/>
          <w:sz-cs w:val="24"/>
        </w:rPr>
        <w:t xml:space="preserve">The Website may contain links to third-party websites or resources, which are provided solely for your convenience.</w:t>
      </w:r>
    </w:p>
    <w:p>
      <w:pPr>
        <w:jc w:val="both"/>
        <w:ind w:left="431"/>
        <w:spacing w:after="140"/>
      </w:pPr>
      <w:r>
        <w:rPr>
          <w:rFonts w:ascii="Times" w:hAnsi="Times" w:cs="Times"/>
          <w:sz w:val="24"/>
          <w:sz-cs w:val="24"/>
          <w:b/>
        </w:rPr>
        <w:t xml:space="preserve">13.2  </w:t>
      </w:r>
      <w:r>
        <w:rPr>
          <w:rFonts w:ascii="Times" w:hAnsi="Times" w:cs="Times"/>
          <w:sz w:val="24"/>
          <w:sz-cs w:val="24"/>
        </w:rPr>
        <w:t xml:space="preserve">The Company does not control, endorse, or assume any responsibility for the content, privacy practices, products, or services available on or through any linked third-party website, and the inclusion of any such link does not imply endorsement by the Company.</w:t>
      </w:r>
    </w:p>
    <w:p>
      <w:pPr>
        <w:jc w:val="both"/>
        <w:ind w:left="431"/>
        <w:spacing w:after="140"/>
      </w:pPr>
      <w:r>
        <w:rPr>
          <w:rFonts w:ascii="Times" w:hAnsi="Times" w:cs="Times"/>
          <w:sz w:val="24"/>
          <w:sz-cs w:val="24"/>
          <w:b/>
        </w:rPr>
        <w:t xml:space="preserve">13.3  </w:t>
      </w:r>
      <w:r>
        <w:rPr>
          <w:rFonts w:ascii="Times" w:hAnsi="Times" w:cs="Times"/>
          <w:sz w:val="24"/>
          <w:sz-cs w:val="24"/>
        </w:rPr>
        <w:t xml:space="preserve">Your access to, and use of, any linked third-party website is entirely at your own risk and subject to the terms and privacy policy, if any, of that third party.</w:t>
      </w:r>
    </w:p>
    <w:p>
      <w:pPr/>
      <w:r>
        <w:rPr>
          <w:rFonts w:ascii="Times" w:hAnsi="Times" w:cs="Times"/>
          <w:sz w:val="24"/>
          <w:sz-cs w:val="24"/>
        </w:rPr>
        <w:t xml:space="preserve">14.  PRIVACY AND DATA PROTECTION</w:t>
      </w:r>
    </w:p>
    <w:p>
      <w:pPr>
        <w:jc w:val="both"/>
        <w:ind w:left="431"/>
        <w:spacing w:after="140"/>
      </w:pPr>
      <w:r>
        <w:rPr>
          <w:rFonts w:ascii="Times" w:hAnsi="Times" w:cs="Times"/>
          <w:sz w:val="24"/>
          <w:sz-cs w:val="24"/>
          <w:b/>
        </w:rPr>
        <w:t xml:space="preserve">14.1  </w:t>
      </w:r>
      <w:r>
        <w:rPr>
          <w:rFonts w:ascii="Times" w:hAnsi="Times" w:cs="Times"/>
          <w:sz w:val="24"/>
          <w:sz-cs w:val="24"/>
        </w:rPr>
        <w:t xml:space="preserve">The Company is committed to processing your personal data in accordance with the Digital Personal Data Protection Act, 2023 (“DPDP Act”) and the Digital Personal Data Protection Rules, 2025 framed thereunder, read together with the applicable provisions of the Information Technology Act, 2000. For the purposes of the DPDP Act, the Company acts as a “Data Fiduciary” and you, as a User whose personal data is processed, are a “Data Principal”.</w:t>
      </w:r>
    </w:p>
    <w:p>
      <w:pPr>
        <w:jc w:val="both"/>
        <w:ind w:left="431"/>
        <w:spacing w:after="140"/>
      </w:pPr>
      <w:r>
        <w:rPr>
          <w:rFonts w:ascii="Times" w:hAnsi="Times" w:cs="Times"/>
          <w:sz w:val="24"/>
          <w:sz-cs w:val="24"/>
          <w:b/>
        </w:rPr>
        <w:t xml:space="preserve">14.2  </w:t>
      </w:r>
      <w:r>
        <w:rPr>
          <w:rFonts w:ascii="Times" w:hAnsi="Times" w:cs="Times"/>
          <w:sz w:val="24"/>
          <w:sz-cs w:val="24"/>
        </w:rPr>
        <w:t xml:space="preserve">The categories of personal data collected by the Company, the specified purposes and legal basis for processing such data, the period for which it is retained, the third parties (if any) with whom it may be shared, the safeguards applicable to any cross-border transfer of personal data, and the rights available to you as a Data Principal — including the rights to access information about processing, to seek correction and erasure of personal data, to grievance redressal, and to nominate another individual to exercise these rights in the event of your death or incapacity — are set out in detail in the Company's Privacy Policy, available at [link to Privacy Policy], which is incorporated into, and forms an integral part of, these Terms.</w:t>
      </w:r>
    </w:p>
    <w:p>
      <w:pPr>
        <w:jc w:val="both"/>
        <w:ind w:left="431"/>
        <w:spacing w:after="140"/>
      </w:pPr>
      <w:r>
        <w:rPr>
          <w:rFonts w:ascii="Times" w:hAnsi="Times" w:cs="Times"/>
          <w:sz w:val="24"/>
          <w:sz-cs w:val="24"/>
          <w:b/>
        </w:rPr>
        <w:t xml:space="preserve">14.3  </w:t>
      </w:r>
      <w:r>
        <w:rPr>
          <w:rFonts w:ascii="Times" w:hAnsi="Times" w:cs="Times"/>
          <w:sz w:val="24"/>
          <w:sz-cs w:val="24"/>
        </w:rPr>
        <w:t xml:space="preserve">Where you are a “child” as defined under the DPDP Act, the Company shall process your personal data only in accordance with the verifiable parental or guardian consent obtained as described in the Privacy Policy, and shall not undertake tracking, behavioural monitoring, or targeted advertising directed at children, except as may be permitted under Applicable Law.</w:t>
      </w:r>
    </w:p>
    <w:p>
      <w:pPr>
        <w:jc w:val="both"/>
        <w:ind w:left="431"/>
        <w:spacing w:after="140"/>
      </w:pPr>
      <w:r>
        <w:rPr>
          <w:rFonts w:ascii="Times" w:hAnsi="Times" w:cs="Times"/>
          <w:sz w:val="24"/>
          <w:sz-cs w:val="24"/>
          <w:b/>
        </w:rPr>
        <w:t xml:space="preserve">14.4  </w:t>
      </w:r>
      <w:r>
        <w:rPr>
          <w:rFonts w:ascii="Times" w:hAnsi="Times" w:cs="Times"/>
          <w:sz w:val="24"/>
          <w:sz-cs w:val="24"/>
        </w:rPr>
        <w:t xml:space="preserve">By using the Website, you consent to the collection, use, storage, and disclosure of your personal data strictly in the manner described in the Privacy Policy. In the event of any conflict between these Terms and the Privacy Policy on any matter relating to the processing of personal data, the Privacy Policy shall prevail.</w:t>
      </w:r>
    </w:p>
    <w:p>
      <w:pPr>
        <w:jc w:val="both"/>
        <w:ind w:left="431"/>
        <w:spacing w:after="140"/>
      </w:pPr>
      <w:r>
        <w:rPr>
          <w:rFonts w:ascii="Times" w:hAnsi="Times" w:cs="Times"/>
          <w:sz w:val="24"/>
          <w:sz-cs w:val="24"/>
          <w:b/>
        </w:rPr>
        <w:t xml:space="preserve">14.5  </w:t>
      </w:r>
      <w:r>
        <w:rPr>
          <w:rFonts w:ascii="Times" w:hAnsi="Times" w:cs="Times"/>
          <w:sz w:val="24"/>
          <w:sz-cs w:val="24"/>
        </w:rPr>
        <w:t xml:space="preserve">Any grievance relating to the processing of your personal data may be addressed to the Grievance Officer named in Clause 19, without prejudice to your right to file a complaint with the Data Protection Board of India established under the DPDP Act.</w:t>
      </w:r>
    </w:p>
    <w:p>
      <w:pPr/>
      <w:r>
        <w:rPr>
          <w:rFonts w:ascii="Times" w:hAnsi="Times" w:cs="Times"/>
          <w:sz w:val="24"/>
          <w:sz-cs w:val="24"/>
        </w:rPr>
        <w:t xml:space="preserve">15.  COOKIES</w:t>
      </w:r>
    </w:p>
    <w:p>
      <w:pPr>
        <w:jc w:val="both"/>
        <w:ind w:left="431"/>
        <w:spacing w:after="140"/>
      </w:pPr>
      <w:r>
        <w:rPr>
          <w:rFonts w:ascii="Times" w:hAnsi="Times" w:cs="Times"/>
          <w:sz w:val="24"/>
          <w:sz-cs w:val="24"/>
          <w:b/>
        </w:rPr>
        <w:t xml:space="preserve">15.1  </w:t>
      </w:r>
      <w:r>
        <w:rPr>
          <w:rFonts w:ascii="Times" w:hAnsi="Times" w:cs="Times"/>
          <w:sz w:val="24"/>
          <w:sz-cs w:val="24"/>
        </w:rPr>
        <w:t xml:space="preserve">The Website uses cookies and similar tracking technologies to enable core functionality, remember your preferences, and analyse traffic and usage patterns.</w:t>
      </w:r>
    </w:p>
    <w:p>
      <w:pPr>
        <w:jc w:val="both"/>
        <w:ind w:left="431"/>
        <w:spacing w:after="140"/>
      </w:pPr>
      <w:r>
        <w:rPr>
          <w:rFonts w:ascii="Times" w:hAnsi="Times" w:cs="Times"/>
          <w:sz w:val="24"/>
          <w:sz-cs w:val="24"/>
          <w:b/>
        </w:rPr>
        <w:t xml:space="preserve">15.2  </w:t>
      </w:r>
      <w:r>
        <w:rPr>
          <w:rFonts w:ascii="Times" w:hAnsi="Times" w:cs="Times"/>
          <w:sz w:val="24"/>
          <w:sz-cs w:val="24"/>
        </w:rPr>
        <w:t xml:space="preserve">You may control or disable cookies through your browser settings at any time; however, disabling cookies may affect the availability or functioning of certain features of the Website.</w:t>
      </w:r>
    </w:p>
    <w:p>
      <w:pPr>
        <w:jc w:val="both"/>
        <w:ind w:left="431"/>
        <w:spacing w:after="140"/>
      </w:pPr>
      <w:r>
        <w:rPr>
          <w:rFonts w:ascii="Times" w:hAnsi="Times" w:cs="Times"/>
          <w:sz w:val="24"/>
          <w:sz-cs w:val="24"/>
          <w:b/>
        </w:rPr>
        <w:t xml:space="preserve">15.3  </w:t>
      </w:r>
      <w:r>
        <w:rPr>
          <w:rFonts w:ascii="Times" w:hAnsi="Times" w:cs="Times"/>
          <w:sz w:val="24"/>
          <w:sz-cs w:val="24"/>
        </w:rPr>
        <w:t xml:space="preserve">Further details regarding the categories of cookies used and their respective purposes are set out in the Cookie section of the Privacy Policy.</w:t>
      </w:r>
    </w:p>
    <w:p>
      <w:pPr/>
      <w:r>
        <w:rPr>
          <w:rFonts w:ascii="Times" w:hAnsi="Times" w:cs="Times"/>
          <w:sz w:val="24"/>
          <w:sz-cs w:val="24"/>
        </w:rPr>
        <w:t xml:space="preserve">16.  DISCLAIMER OF WARRANTIES</w:t>
      </w:r>
    </w:p>
    <w:p>
      <w:pPr>
        <w:jc w:val="both"/>
        <w:ind w:left="431"/>
        <w:spacing w:after="140"/>
      </w:pPr>
      <w:r>
        <w:rPr>
          <w:rFonts w:ascii="Times" w:hAnsi="Times" w:cs="Times"/>
          <w:sz w:val="24"/>
          <w:sz-cs w:val="24"/>
          <w:b/>
        </w:rPr>
        <w:t xml:space="preserve">16.1  </w:t>
      </w:r>
      <w:r>
        <w:rPr>
          <w:rFonts w:ascii="Times" w:hAnsi="Times" w:cs="Times"/>
          <w:sz w:val="24"/>
          <w:sz-cs w:val="24"/>
        </w:rPr>
        <w:t xml:space="preserve">The Website, and all Content and Products made available through it, are provided on an “AS IS” and “AS AVAILABLE” basis, without warranties of any kind, whether express or implied, including implied warranties of merchantability, fitness for a particular purpose, title, and non-infringement, save to the extent such warranties cannot be excluded under the Consumer Protection Act, 2019 or any other Applicable Law.</w:t>
      </w:r>
    </w:p>
    <w:p>
      <w:pPr>
        <w:jc w:val="both"/>
        <w:ind w:left="431"/>
        <w:spacing w:after="140"/>
      </w:pPr>
      <w:r>
        <w:rPr>
          <w:rFonts w:ascii="Times" w:hAnsi="Times" w:cs="Times"/>
          <w:sz w:val="24"/>
          <w:sz-cs w:val="24"/>
          <w:b/>
        </w:rPr>
        <w:t xml:space="preserve">16.2  </w:t>
      </w:r>
      <w:r>
        <w:rPr>
          <w:rFonts w:ascii="Times" w:hAnsi="Times" w:cs="Times"/>
          <w:sz w:val="24"/>
          <w:sz-cs w:val="24"/>
        </w:rPr>
        <w:t xml:space="preserve">The Company does not warrant that the Website will be uninterrupted, timely, secure, or free from errors, viruses, or other harmful components, and shall not be liable for any loss or damage arising from any such interruption or defect.</w:t>
      </w:r>
    </w:p>
    <w:p>
      <w:pPr>
        <w:jc w:val="both"/>
        <w:ind w:left="431"/>
        <w:spacing w:after="140"/>
      </w:pPr>
      <w:r>
        <w:rPr>
          <w:rFonts w:ascii="Times" w:hAnsi="Times" w:cs="Times"/>
          <w:sz w:val="24"/>
          <w:sz-cs w:val="24"/>
          <w:b/>
        </w:rPr>
        <w:t xml:space="preserve">16.3  </w:t>
      </w:r>
      <w:r>
        <w:rPr>
          <w:rFonts w:ascii="Times" w:hAnsi="Times" w:cs="Times"/>
          <w:sz w:val="24"/>
          <w:sz-cs w:val="24"/>
        </w:rPr>
        <w:t xml:space="preserve">Save for the mandatory declarations required to be made on Product packaging under Applicable Law, the Company makes no warranty as to the accuracy, completeness, or currency of any Content displayed on the Website.</w:t>
      </w:r>
    </w:p>
    <w:p>
      <w:pPr/>
      <w:r>
        <w:rPr>
          <w:rFonts w:ascii="Times" w:hAnsi="Times" w:cs="Times"/>
          <w:sz w:val="24"/>
          <w:sz-cs w:val="24"/>
        </w:rPr>
        <w:t xml:space="preserve">17.  LIMITATION OF LIABILITY</w:t>
      </w:r>
    </w:p>
    <w:p>
      <w:pPr>
        <w:jc w:val="both"/>
        <w:ind w:left="431"/>
        <w:spacing w:after="140"/>
      </w:pPr>
      <w:r>
        <w:rPr>
          <w:rFonts w:ascii="Times" w:hAnsi="Times" w:cs="Times"/>
          <w:sz w:val="24"/>
          <w:sz-cs w:val="24"/>
          <w:b/>
        </w:rPr>
        <w:t xml:space="preserve">17.1  </w:t>
      </w:r>
      <w:r>
        <w:rPr>
          <w:rFonts w:ascii="Times" w:hAnsi="Times" w:cs="Times"/>
          <w:sz w:val="24"/>
          <w:sz-cs w:val="24"/>
        </w:rPr>
        <w:t xml:space="preserve">To the maximum extent permitted under Applicable Law, in no event shall the Company, its partners, directors, employees, or agents be liable for any indirect, incidental, consequential, special, exemplary, or punitive damages arising out of, or in connection with, your access to or use of, or inability to access or use, the Website, whether based in contract, tort, strict liability, or otherwise, even if advised of the possibility of such damages.</w:t>
      </w:r>
    </w:p>
    <w:p>
      <w:pPr>
        <w:jc w:val="both"/>
        <w:ind w:left="431"/>
        <w:spacing w:after="140"/>
      </w:pPr>
      <w:r>
        <w:rPr>
          <w:rFonts w:ascii="Times" w:hAnsi="Times" w:cs="Times"/>
          <w:sz w:val="24"/>
          <w:sz-cs w:val="24"/>
          <w:b/>
        </w:rPr>
        <w:t xml:space="preserve">17.2  </w:t>
      </w:r>
      <w:r>
        <w:rPr>
          <w:rFonts w:ascii="Times" w:hAnsi="Times" w:cs="Times"/>
          <w:sz w:val="24"/>
          <w:sz-cs w:val="24"/>
        </w:rPr>
        <w:t xml:space="preserve">Nothing in these Terms shall operate to limit or exclude the Company's liability for death or personal injury caused by a defective Product, or for any other liability that cannot lawfully be excluded or limited under the Consumer Protection Act, 2019 or any other Applicable Law.</w:t>
      </w:r>
    </w:p>
    <w:p>
      <w:pPr>
        <w:jc w:val="both"/>
        <w:ind w:left="431"/>
        <w:spacing w:after="140"/>
      </w:pPr>
      <w:r>
        <w:rPr>
          <w:rFonts w:ascii="Times" w:hAnsi="Times" w:cs="Times"/>
          <w:sz w:val="24"/>
          <w:sz-cs w:val="24"/>
          <w:b/>
        </w:rPr>
        <w:t xml:space="preserve">17.3  </w:t>
      </w:r>
      <w:r>
        <w:rPr>
          <w:rFonts w:ascii="Times" w:hAnsi="Times" w:cs="Times"/>
          <w:sz w:val="24"/>
          <w:sz-cs w:val="24"/>
        </w:rPr>
        <w:t xml:space="preserve">Subject to Clause 17.2, the aggregate liability of the Company arising out of or in connection with these Terms, whether in contract, tort, or otherwise, shall not exceed the amount actually paid by you for the Product giving rise to the claim in question.</w:t>
      </w:r>
    </w:p>
    <w:p>
      <w:pPr/>
      <w:r>
        <w:rPr>
          <w:rFonts w:ascii="Times" w:hAnsi="Times" w:cs="Times"/>
          <w:sz w:val="24"/>
          <w:sz-cs w:val="24"/>
        </w:rPr>
        <w:t xml:space="preserve">18.  INDEMNIFICATION</w:t>
      </w:r>
    </w:p>
    <w:p>
      <w:pPr>
        <w:jc w:val="both"/>
        <w:ind w:left="431"/>
        <w:spacing w:after="140"/>
      </w:pPr>
      <w:r>
        <w:rPr>
          <w:rFonts w:ascii="Times" w:hAnsi="Times" w:cs="Times"/>
          <w:sz w:val="24"/>
          <w:sz-cs w:val="24"/>
          <w:b/>
        </w:rPr>
        <w:t xml:space="preserve">18.1  </w:t>
      </w:r>
      <w:r>
        <w:rPr>
          <w:rFonts w:ascii="Times" w:hAnsi="Times" w:cs="Times"/>
          <w:sz w:val="24"/>
          <w:sz-cs w:val="24"/>
        </w:rPr>
        <w:t xml:space="preserve">You agree to defend, indemnify, and hold harmless the Company, its partners, officers, employees, and agents from and against any and all claims, liabilities, damages, losses, and expenses, including reasonable legal fees, arising out of or in any way connected with: (a) your access to or use of the Website; (b) your breach of any provision of these Terms; or (c) your violation of any right of a third party, including any intellectual property or privacy right.</w:t>
      </w:r>
    </w:p>
    <w:p>
      <w:pPr/>
      <w:r>
        <w:rPr>
          <w:rFonts w:ascii="Times" w:hAnsi="Times" w:cs="Times"/>
          <w:sz w:val="24"/>
          <w:sz-cs w:val="24"/>
        </w:rPr>
        <w:t xml:space="preserve">19.  GRIEVANCE REDRESSAL MECHANISM</w:t>
      </w:r>
    </w:p>
    <w:p>
      <w:pPr>
        <w:jc w:val="both"/>
        <w:ind w:left="431"/>
        <w:spacing w:after="140"/>
      </w:pPr>
      <w:r>
        <w:rPr>
          <w:rFonts w:ascii="Times" w:hAnsi="Times" w:cs="Times"/>
          <w:sz w:val="24"/>
          <w:sz-cs w:val="24"/>
          <w:b/>
        </w:rPr>
        <w:t xml:space="preserve">19.1  </w:t>
      </w:r>
      <w:r>
        <w:rPr>
          <w:rFonts w:ascii="Times" w:hAnsi="Times" w:cs="Times"/>
          <w:sz w:val="24"/>
          <w:sz-cs w:val="24"/>
        </w:rPr>
        <w:t xml:space="preserve">In accordance with the Information Technology Act, 2000 and the rules made thereunder, the Consumer Protection Act, 2019, and the Digital Personal Data Protection Act, 2023, the Company has designated a Grievance Officer to address complaints and grievances from Users regarding the Website, the Products, or the processing of personal data</w:t>
      </w:r>
    </w:p>
    <w:p>
      <w:pPr>
        <w:jc w:val="both"/>
        <w:ind w:left="431"/>
        <w:spacing w:after="140"/>
      </w:pPr>
      <w:r>
        <w:rPr>
          <w:rFonts w:ascii="Times" w:hAnsi="Times" w:cs="Times"/>
          <w:sz w:val="24"/>
          <w:sz-cs w:val="24"/>
        </w:rPr>
        <w:t xml:space="preserve">Write to us - subhanshufoodproduct@gmail.com</w:t>
      </w:r>
    </w:p>
    <w:p>
      <w:pPr>
        <w:jc w:val="both"/>
        <w:ind w:left="431"/>
        <w:spacing w:after="140"/>
      </w:pPr>
      <w:r>
        <w:rPr>
          <w:rFonts w:ascii="Times" w:hAnsi="Times" w:cs="Times"/>
          <w:sz w:val="24"/>
          <w:sz-cs w:val="24"/>
          <w:b/>
        </w:rPr>
        <w:t xml:space="preserve">19.2  </w:t>
      </w:r>
      <w:r>
        <w:rPr>
          <w:rFonts w:ascii="Times" w:hAnsi="Times" w:cs="Times"/>
          <w:sz w:val="24"/>
          <w:sz-cs w:val="24"/>
        </w:rPr>
        <w:t xml:space="preserve">The Grievance Officer shall acknowledge receipt of a complaint within forty-eight (48) hours and shall endeavour to redress it within thirty (30) days from the date of its receipt, or such other timeline as may be prescribed under Applicable Law.</w:t>
      </w:r>
    </w:p>
    <w:p>
      <w:pPr/>
      <w:r>
        <w:rPr>
          <w:rFonts w:ascii="Times" w:hAnsi="Times" w:cs="Times"/>
          <w:sz w:val="24"/>
          <w:sz-cs w:val="24"/>
        </w:rPr>
        <w:t xml:space="preserve">20.  TERM, SUSPENSION AND TERMINATION</w:t>
      </w:r>
    </w:p>
    <w:p>
      <w:pPr>
        <w:jc w:val="both"/>
        <w:ind w:left="431"/>
        <w:spacing w:after="140"/>
      </w:pPr>
      <w:r>
        <w:rPr>
          <w:rFonts w:ascii="Times" w:hAnsi="Times" w:cs="Times"/>
          <w:sz w:val="24"/>
          <w:sz-cs w:val="24"/>
          <w:b/>
        </w:rPr>
        <w:t xml:space="preserve">20.1  </w:t>
      </w:r>
      <w:r>
        <w:rPr>
          <w:rFonts w:ascii="Times" w:hAnsi="Times" w:cs="Times"/>
          <w:sz w:val="24"/>
          <w:sz-cs w:val="24"/>
        </w:rPr>
        <w:t xml:space="preserve">These Terms shall remain in effect until terminated in accordance with this Clause 20.</w:t>
      </w:r>
    </w:p>
    <w:p>
      <w:pPr>
        <w:jc w:val="both"/>
        <w:ind w:left="431"/>
        <w:spacing w:after="140"/>
      </w:pPr>
      <w:r>
        <w:rPr>
          <w:rFonts w:ascii="Times" w:hAnsi="Times" w:cs="Times"/>
          <w:sz w:val="24"/>
          <w:sz-cs w:val="24"/>
          <w:b/>
        </w:rPr>
        <w:t xml:space="preserve">20.2  </w:t>
      </w:r>
      <w:r>
        <w:rPr>
          <w:rFonts w:ascii="Times" w:hAnsi="Times" w:cs="Times"/>
          <w:sz w:val="24"/>
          <w:sz-cs w:val="24"/>
        </w:rPr>
        <w:t xml:space="preserve">You may discontinue your use of the Website at any time. Where you have registered an account, you may request closure of that account by writing to the contact details published on the Website.</w:t>
      </w:r>
    </w:p>
    <w:p>
      <w:pPr>
        <w:jc w:val="both"/>
        <w:ind w:left="431"/>
        <w:spacing w:after="140"/>
      </w:pPr>
      <w:r>
        <w:rPr>
          <w:rFonts w:ascii="Times" w:hAnsi="Times" w:cs="Times"/>
          <w:sz w:val="24"/>
          <w:sz-cs w:val="24"/>
          <w:b/>
        </w:rPr>
        <w:t xml:space="preserve">20.3  </w:t>
      </w:r>
      <w:r>
        <w:rPr>
          <w:rFonts w:ascii="Times" w:hAnsi="Times" w:cs="Times"/>
          <w:sz w:val="24"/>
          <w:sz-cs w:val="24"/>
        </w:rPr>
        <w:t xml:space="preserve">The Company may, at its sole discretion and without prior notice, suspend or terminate your access to the Website, in whole or in part, in the event of any actual or suspected breach of these Terms, or where required to do so under Applicable Law.</w:t>
      </w:r>
    </w:p>
    <w:p>
      <w:pPr>
        <w:jc w:val="both"/>
        <w:ind w:left="431"/>
        <w:spacing w:after="140"/>
      </w:pPr>
      <w:r>
        <w:rPr>
          <w:rFonts w:ascii="Times" w:hAnsi="Times" w:cs="Times"/>
          <w:sz w:val="24"/>
          <w:sz-cs w:val="24"/>
          <w:b/>
        </w:rPr>
        <w:t xml:space="preserve">20.4  </w:t>
      </w:r>
      <w:r>
        <w:rPr>
          <w:rFonts w:ascii="Times" w:hAnsi="Times" w:cs="Times"/>
          <w:sz w:val="24"/>
          <w:sz-cs w:val="24"/>
        </w:rPr>
        <w:t xml:space="preserve">Termination of your access shall not affect any rights or liabilities that have accrued prior to the date of such termination, nor shall it affect the continued application of any provision of these Terms that is expressly, or by its nature, intended to survive termination, including Clauses 10, 11, 16, 17, 18, and 21.</w:t>
      </w:r>
    </w:p>
    <w:p>
      <w:pPr/>
      <w:r>
        <w:rPr>
          <w:rFonts w:ascii="Times" w:hAnsi="Times" w:cs="Times"/>
          <w:sz w:val="24"/>
          <w:sz-cs w:val="24"/>
        </w:rPr>
        <w:t xml:space="preserve">21.  GOVERNING LAW, JURISDICTION AND DISPUTE RESOLUTION</w:t>
      </w:r>
    </w:p>
    <w:p>
      <w:pPr>
        <w:jc w:val="both"/>
        <w:ind w:left="431"/>
        <w:spacing w:after="140"/>
      </w:pPr>
      <w:r>
        <w:rPr>
          <w:rFonts w:ascii="Times" w:hAnsi="Times" w:cs="Times"/>
          <w:sz w:val="24"/>
          <w:sz-cs w:val="24"/>
          <w:b/>
        </w:rPr>
        <w:t xml:space="preserve">21.1  </w:t>
      </w:r>
      <w:r>
        <w:rPr>
          <w:rFonts w:ascii="Times" w:hAnsi="Times" w:cs="Times"/>
          <w:sz w:val="24"/>
          <w:sz-cs w:val="24"/>
        </w:rPr>
        <w:t xml:space="preserve">These Terms shall be governed by, and construed in accordance with, the laws of India.</w:t>
      </w:r>
    </w:p>
    <w:p>
      <w:pPr>
        <w:jc w:val="both"/>
        <w:ind w:left="431"/>
        <w:spacing w:after="140"/>
      </w:pPr>
      <w:r>
        <w:rPr>
          <w:rFonts w:ascii="Times" w:hAnsi="Times" w:cs="Times"/>
          <w:sz w:val="24"/>
          <w:sz-cs w:val="24"/>
          <w:b/>
        </w:rPr>
        <w:t xml:space="preserve">21.2  </w:t>
      </w:r>
      <w:r>
        <w:rPr>
          <w:rFonts w:ascii="Times" w:hAnsi="Times" w:cs="Times"/>
          <w:sz w:val="24"/>
          <w:sz-cs w:val="24"/>
        </w:rPr>
        <w:t xml:space="preserve">Any dispute, controversy, or claim arising out of or relating to these Terms, including any question regarding its existence, breach, termination, or validity, shall first be sought to be resolved amicably through good-faith negotiation between the parties within thirty (30) days of either party notifying the other in writing of the dispute.</w:t>
      </w:r>
    </w:p>
    <w:p>
      <w:pPr>
        <w:jc w:val="both"/>
        <w:ind w:left="431"/>
        <w:spacing w:after="140"/>
      </w:pPr>
      <w:r>
        <w:rPr>
          <w:rFonts w:ascii="Times" w:hAnsi="Times" w:cs="Times"/>
          <w:sz w:val="24"/>
          <w:sz-cs w:val="24"/>
          <w:b/>
        </w:rPr>
        <w:t xml:space="preserve">21.3  </w:t>
      </w:r>
      <w:r>
        <w:rPr>
          <w:rFonts w:ascii="Times" w:hAnsi="Times" w:cs="Times"/>
          <w:sz w:val="24"/>
          <w:sz-cs w:val="24"/>
        </w:rPr>
        <w:t xml:space="preserve">Failing such amicable resolution, the dispute shall be referred to, and finally resolved by, arbitration conducted by a sole arbitrator appointed by the Company, in accordance with the Arbitration and Conciliation Act, 1996. The seat and venue of arbitration shall be Hazaribagh, Jharkhand, and the language of the arbitral proceedings shall be English. The award rendered by the arbitrator shall be final and binding on both parties.</w:t>
      </w:r>
    </w:p>
    <w:p>
      <w:pPr>
        <w:jc w:val="both"/>
        <w:ind w:left="431"/>
        <w:spacing w:after="140"/>
      </w:pPr>
      <w:r>
        <w:rPr>
          <w:rFonts w:ascii="Times" w:hAnsi="Times" w:cs="Times"/>
          <w:sz w:val="24"/>
          <w:sz-cs w:val="24"/>
          <w:b/>
        </w:rPr>
        <w:t xml:space="preserve">21.4  </w:t>
      </w:r>
      <w:r>
        <w:rPr>
          <w:rFonts w:ascii="Times" w:hAnsi="Times" w:cs="Times"/>
          <w:sz w:val="24"/>
          <w:sz-cs w:val="24"/>
        </w:rPr>
        <w:t xml:space="preserve">Subject to Clause 21.3, the courts at Hazaribagh, Jharkhand alone shall have exclusive jurisdiction over any proceedings arising out of or in connection with these Terms, including any proceedings in aid of, or challenging, an arbitral award.</w:t>
      </w:r>
    </w:p>
    <w:p>
      <w:pPr>
        <w:jc w:val="both"/>
        <w:ind w:left="431"/>
        <w:spacing w:after="140"/>
      </w:pPr>
      <w:r>
        <w:rPr>
          <w:rFonts w:ascii="Times" w:hAnsi="Times" w:cs="Times"/>
          <w:sz w:val="24"/>
          <w:sz-cs w:val="24"/>
          <w:b/>
        </w:rPr>
        <w:t xml:space="preserve">21.5  </w:t>
      </w:r>
      <w:r>
        <w:rPr>
          <w:rFonts w:ascii="Times" w:hAnsi="Times" w:cs="Times"/>
          <w:sz w:val="24"/>
          <w:sz-cs w:val="24"/>
        </w:rPr>
        <w:t xml:space="preserve">Nothing in this Clause 21 shall restrict a User's right, as a “consumer” under the Consumer Protection Act, 2019, to approach the appropriate District, State, or National Consumer Disputes Redressal Commission having jurisdiction over the matter.</w:t>
      </w:r>
    </w:p>
    <w:p>
      <w:pPr/>
      <w:r>
        <w:rPr>
          <w:rFonts w:ascii="Times" w:hAnsi="Times" w:cs="Times"/>
          <w:sz w:val="24"/>
          <w:sz-cs w:val="24"/>
        </w:rPr>
        <w:t xml:space="preserve">22.  FORCE MAJEURE</w:t>
      </w:r>
    </w:p>
    <w:p>
      <w:pPr>
        <w:jc w:val="both"/>
        <w:ind w:left="431"/>
        <w:spacing w:after="140"/>
      </w:pPr>
      <w:r>
        <w:rPr>
          <w:rFonts w:ascii="Times" w:hAnsi="Times" w:cs="Times"/>
          <w:sz w:val="24"/>
          <w:sz-cs w:val="24"/>
          <w:b/>
        </w:rPr>
        <w:t xml:space="preserve">22.1  </w:t>
      </w:r>
      <w:r>
        <w:rPr>
          <w:rFonts w:ascii="Times" w:hAnsi="Times" w:cs="Times"/>
          <w:sz w:val="24"/>
          <w:sz-cs w:val="24"/>
        </w:rPr>
        <w:t xml:space="preserve">The Company shall not be liable for any failure or delay in the performance of its obligations under these Terms where such failure or delay results from causes beyond its reasonable control, including acts of God, natural disaster, epidemic or pandemic, war, terrorism, civil unrest, strikes, governmental action or restriction, or failure of internet, telecommunications, or power infrastructure.</w:t>
      </w:r>
    </w:p>
    <w:p>
      <w:pPr/>
      <w:r>
        <w:rPr>
          <w:rFonts w:ascii="Times" w:hAnsi="Times" w:cs="Times"/>
          <w:sz w:val="24"/>
          <w:sz-cs w:val="24"/>
        </w:rPr>
        <w:t xml:space="preserve">23.  SEVERABILITY</w:t>
      </w:r>
    </w:p>
    <w:p>
      <w:pPr>
        <w:jc w:val="both"/>
        <w:ind w:left="431"/>
        <w:spacing w:after="140"/>
      </w:pPr>
      <w:r>
        <w:rPr>
          <w:rFonts w:ascii="Times" w:hAnsi="Times" w:cs="Times"/>
          <w:sz w:val="24"/>
          <w:sz-cs w:val="24"/>
          <w:b/>
        </w:rPr>
        <w:t xml:space="preserve">23.1  </w:t>
      </w:r>
      <w:r>
        <w:rPr>
          <w:rFonts w:ascii="Times" w:hAnsi="Times" w:cs="Times"/>
          <w:sz w:val="24"/>
          <w:sz-cs w:val="24"/>
        </w:rPr>
        <w:t xml:space="preserve">If any provision of these Terms is held to be invalid, illegal, or unenforceable by a court or tribunal of competent jurisdiction, such provision shall be limited or eliminated to the minimum extent necessary, and the remaining provisions of these Terms shall continue in full force and effect.</w:t>
      </w:r>
    </w:p>
    <w:p>
      <w:pPr/>
      <w:r>
        <w:rPr>
          <w:rFonts w:ascii="Times" w:hAnsi="Times" w:cs="Times"/>
          <w:sz w:val="24"/>
          <w:sz-cs w:val="24"/>
        </w:rPr>
        <w:t xml:space="preserve">24.  WAIVER</w:t>
      </w:r>
    </w:p>
    <w:p>
      <w:pPr>
        <w:jc w:val="both"/>
        <w:ind w:left="431"/>
        <w:spacing w:after="140"/>
      </w:pPr>
      <w:r>
        <w:rPr>
          <w:rFonts w:ascii="Times" w:hAnsi="Times" w:cs="Times"/>
          <w:sz w:val="24"/>
          <w:sz-cs w:val="24"/>
          <w:b/>
        </w:rPr>
        <w:t xml:space="preserve">24.1  </w:t>
      </w:r>
      <w:r>
        <w:rPr>
          <w:rFonts w:ascii="Times" w:hAnsi="Times" w:cs="Times"/>
          <w:sz w:val="24"/>
          <w:sz-cs w:val="24"/>
        </w:rPr>
        <w:t xml:space="preserve">No failure or delay by the Company in exercising any right under these Terms shall operate as a waiver of that right, nor shall any single or partial exercise of a right preclude any further exercise of that or any other right. Any waiver must be in writing and signed by an authorised representative of the Company to be effective.</w:t>
      </w:r>
    </w:p>
    <w:p>
      <w:pPr/>
      <w:r>
        <w:rPr>
          <w:rFonts w:ascii="Times" w:hAnsi="Times" w:cs="Times"/>
          <w:sz w:val="24"/>
          <w:sz-cs w:val="24"/>
        </w:rPr>
        <w:t xml:space="preserve">25.  ASSIGNMENT</w:t>
      </w:r>
    </w:p>
    <w:p>
      <w:pPr>
        <w:jc w:val="both"/>
        <w:ind w:left="431"/>
        <w:spacing w:after="140"/>
      </w:pPr>
      <w:r>
        <w:rPr>
          <w:rFonts w:ascii="Times" w:hAnsi="Times" w:cs="Times"/>
          <w:sz w:val="24"/>
          <w:sz-cs w:val="24"/>
          <w:b/>
        </w:rPr>
        <w:t xml:space="preserve">25.1  </w:t>
      </w:r>
      <w:r>
        <w:rPr>
          <w:rFonts w:ascii="Times" w:hAnsi="Times" w:cs="Times"/>
          <w:sz w:val="24"/>
          <w:sz-cs w:val="24"/>
        </w:rPr>
        <w:t xml:space="preserve">You may not assign, transfer, or sub-license any of your rights or obligations under these Terms without the Company's prior written consent.</w:t>
      </w:r>
    </w:p>
    <w:p>
      <w:pPr>
        <w:jc w:val="both"/>
        <w:ind w:left="431"/>
        <w:spacing w:after="140"/>
      </w:pPr>
      <w:r>
        <w:rPr>
          <w:rFonts w:ascii="Times" w:hAnsi="Times" w:cs="Times"/>
          <w:sz w:val="24"/>
          <w:sz-cs w:val="24"/>
          <w:b/>
        </w:rPr>
        <w:t xml:space="preserve">25.2  </w:t>
      </w:r>
      <w:r>
        <w:rPr>
          <w:rFonts w:ascii="Times" w:hAnsi="Times" w:cs="Times"/>
          <w:sz w:val="24"/>
          <w:sz-cs w:val="24"/>
        </w:rPr>
        <w:t xml:space="preserve">The Company may assign, transfer, or delegate any of its rights or obligations under these Terms, in whole or in part, without requiring your consent, including in connection with a merger, acquisition, restructuring, or sale of assets.</w:t>
      </w:r>
    </w:p>
    <w:p>
      <w:pPr/>
      <w:r>
        <w:rPr>
          <w:rFonts w:ascii="Times" w:hAnsi="Times" w:cs="Times"/>
          <w:sz w:val="24"/>
          <w:sz-cs w:val="24"/>
        </w:rPr>
        <w:t xml:space="preserve">26.  ENTIRE AGREEMENT</w:t>
      </w:r>
    </w:p>
    <w:p>
      <w:pPr>
        <w:jc w:val="both"/>
        <w:ind w:left="431"/>
        <w:spacing w:after="140"/>
      </w:pPr>
      <w:r>
        <w:rPr>
          <w:rFonts w:ascii="Times" w:hAnsi="Times" w:cs="Times"/>
          <w:sz w:val="24"/>
          <w:sz-cs w:val="24"/>
          <w:b/>
        </w:rPr>
        <w:t xml:space="preserve">26.1  </w:t>
      </w:r>
      <w:r>
        <w:rPr>
          <w:rFonts w:ascii="Times" w:hAnsi="Times" w:cs="Times"/>
          <w:sz w:val="24"/>
          <w:sz-cs w:val="24"/>
        </w:rPr>
        <w:t xml:space="preserve">These Terms, together with the Privacy Policy and any other policy expressly referenced herein, constitute the entire agreement between you and the Company in relation to your use of the Website, and supersede all prior or contemporaneous communications and proposals, whether electronic, oral, or written, between you and the Company on that subject.</w:t>
      </w:r>
    </w:p>
    <w:p>
      <w:pPr/>
      <w:r>
        <w:rPr>
          <w:rFonts w:ascii="Times" w:hAnsi="Times" w:cs="Times"/>
          <w:sz w:val="24"/>
          <w:sz-cs w:val="24"/>
        </w:rPr>
        <w:t xml:space="preserve">27.  NOTICES</w:t>
      </w:r>
    </w:p>
    <w:p>
      <w:pPr>
        <w:jc w:val="both"/>
        <w:ind w:left="431"/>
        <w:spacing w:after="140"/>
      </w:pPr>
      <w:r>
        <w:rPr>
          <w:rFonts w:ascii="Times" w:hAnsi="Times" w:cs="Times"/>
          <w:sz w:val="24"/>
          <w:sz-cs w:val="24"/>
          <w:b/>
        </w:rPr>
        <w:t xml:space="preserve">27.1  </w:t>
      </w:r>
      <w:r>
        <w:rPr>
          <w:rFonts w:ascii="Times" w:hAnsi="Times" w:cs="Times"/>
          <w:sz w:val="24"/>
          <w:sz-cs w:val="24"/>
        </w:rPr>
        <w:t xml:space="preserve">Any notice to be given by you to the Company under these Terms shall be in writing and delivered to the address or e-mail specified in Clause 19 or Clause 29. Any notice to be given by the Company to you shall be sent to the e-mail address or contact details provided by you at the time of registration or use of the Website, and shall be deemed duly delivered when sent.</w:t>
      </w:r>
    </w:p>
    <w:p>
      <w:pPr/>
      <w:r>
        <w:rPr>
          <w:rFonts w:ascii="Times" w:hAnsi="Times" w:cs="Times"/>
          <w:sz w:val="24"/>
          <w:sz-cs w:val="24"/>
        </w:rPr>
        <w:t xml:space="preserve">28.  AMENDMENT OF THESE TERMS</w:t>
      </w:r>
    </w:p>
    <w:p>
      <w:pPr>
        <w:jc w:val="both"/>
        <w:ind w:left="431"/>
        <w:spacing w:after="140"/>
      </w:pPr>
      <w:r>
        <w:rPr>
          <w:rFonts w:ascii="Times" w:hAnsi="Times" w:cs="Times"/>
          <w:sz w:val="24"/>
          <w:sz-cs w:val="24"/>
          <w:b/>
        </w:rPr>
        <w:t xml:space="preserve">28.1  </w:t>
      </w:r>
      <w:r>
        <w:rPr>
          <w:rFonts w:ascii="Times" w:hAnsi="Times" w:cs="Times"/>
          <w:sz w:val="24"/>
          <w:sz-cs w:val="24"/>
        </w:rPr>
        <w:t xml:space="preserve">The Company reserves the right to modify, amend, or replace these Terms at any time, at its sole discretion, by posting the revised Terms on the Website together with an updated “Last Updated” date.</w:t>
      </w:r>
    </w:p>
    <w:p>
      <w:pPr>
        <w:jc w:val="both"/>
        <w:ind w:left="431"/>
        <w:spacing w:after="140"/>
      </w:pPr>
      <w:r>
        <w:rPr>
          <w:rFonts w:ascii="Times" w:hAnsi="Times" w:cs="Times"/>
          <w:sz w:val="24"/>
          <w:sz-cs w:val="24"/>
          <w:b/>
        </w:rPr>
        <w:t xml:space="preserve">28.2  </w:t>
      </w:r>
      <w:r>
        <w:rPr>
          <w:rFonts w:ascii="Times" w:hAnsi="Times" w:cs="Times"/>
          <w:sz w:val="24"/>
          <w:sz-cs w:val="24"/>
        </w:rPr>
        <w:t xml:space="preserve">Your continued access to or use of the Website following the posting of any revised Terms constitutes your acceptance of such revisions. You are encouraged to review these Terms periodically to stay informed of any changes.</w:t>
      </w:r>
    </w:p>
    <w:p>
      <w:pPr/>
      <w:r>
        <w:rPr>
          <w:rFonts w:ascii="Times" w:hAnsi="Times" w:cs="Times"/>
          <w:sz w:val="24"/>
          <w:sz-cs w:val="24"/>
        </w:rPr>
        <w:t xml:space="preserve">29.  CONTACT US</w:t>
      </w:r>
    </w:p>
    <w:p>
      <w:pPr>
        <w:jc w:val="both"/>
        <w:spacing w:after="160"/>
      </w:pPr>
      <w:r>
        <w:rPr>
          <w:rFonts w:ascii="Times" w:hAnsi="Times" w:cs="Times"/>
          <w:sz w:val="24"/>
          <w:sz-cs w:val="24"/>
        </w:rPr>
        <w:t xml:space="preserve">For any questions, comments, or concerns regarding these Terms, please write to us at:</w:t>
      </w:r>
    </w:p>
    <w:p>
      <w:pPr>
        <w:spacing w:after="60"/>
      </w:pPr>
      <w:r>
        <w:rPr>
          <w:rFonts w:ascii="Times" w:hAnsi="Times" w:cs="Times"/>
          <w:sz w:val="24"/>
          <w:sz-cs w:val="24"/>
        </w:rPr>
        <w:t xml:space="preserve">Subhanshu Food Products LLP</w:t>
      </w:r>
    </w:p>
    <w:p>
      <w:pPr>
        <w:spacing w:after="60"/>
      </w:pPr>
      <w:r>
        <w:rPr>
          <w:rFonts w:ascii="Times" w:hAnsi="Times" w:cs="Times"/>
          <w:sz w:val="24"/>
          <w:sz-cs w:val="24"/>
        </w:rPr>
        <w:t xml:space="preserve">Registered Office: </w:t>
      </w:r>
      <w:r>
        <w:rPr>
          <w:rFonts w:ascii="Times" w:hAnsi="Times" w:cs="Times"/>
          <w:sz w:val="24"/>
          <w:sz-cs w:val="24"/>
          <w:i/>
          <w:color w:val="AA3333"/>
        </w:rPr>
        <w:t xml:space="preserve">New Balajee colony, opp Nayan Bharti School, Gali 2B, Vishnupuri, Hazaribag, Jharkhand, 825301</w:t>
      </w:r>
      <w:r>
        <w:rPr>
          <w:rFonts w:ascii="Times" w:hAnsi="Times" w:cs="Times"/>
          <w:sz w:val="24"/>
          <w:sz-cs w:val="24"/>
        </w:rPr>
        <w:t xml:space="preserve"/>
      </w:r>
    </w:p>
    <w:p>
      <w:pPr>
        <w:spacing w:after="60"/>
      </w:pPr>
      <w:r>
        <w:rPr>
          <w:rFonts w:ascii="Times" w:hAnsi="Times" w:cs="Times"/>
          <w:sz w:val="24"/>
          <w:sz-cs w:val="24"/>
        </w:rPr>
        <w:t xml:space="preserve">Email:  Subhanshufoodproduct@gmail.com</w:t>
      </w:r>
    </w:p>
    <w:sectPr>
      <w:pgSz w:w="11900" w:h="16840"/>
      <w:pgMar w:top="1440" w:right="1440" w:bottom="1440" w:left="144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KINMIN — Terms and Conditions</dc:title>
  <dc:creator>Subhanshu Food Products LLP</dc:creator>
</cp:coreProperties>
</file>

<file path=docProps/meta.xml><?xml version="1.0" encoding="utf-8"?>
<meta xmlns="http://schemas.apple.com/cocoa/2006/metadata">
  <generator>CocoaOOXMLWriter/2685.6</generator>
</meta>
</file>